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F3320" w14:textId="40650097" w:rsidR="00B027AF" w:rsidRPr="00E00945" w:rsidRDefault="00185658" w:rsidP="00E00945">
      <w:pPr>
        <w:pStyle w:val="Tekstpodstawowy"/>
        <w:spacing w:before="119" w:line="360" w:lineRule="auto"/>
        <w:ind w:left="0" w:right="114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Kraków</w:t>
      </w:r>
      <w:r w:rsidR="00F74149">
        <w:rPr>
          <w:rFonts w:ascii="Verdana" w:hAnsi="Verdana"/>
          <w:sz w:val="20"/>
          <w:szCs w:val="20"/>
        </w:rPr>
        <w:t xml:space="preserve">, </w:t>
      </w:r>
      <w:r w:rsidR="007F616E">
        <w:rPr>
          <w:rFonts w:ascii="Verdana" w:hAnsi="Verdana"/>
          <w:sz w:val="20"/>
          <w:szCs w:val="20"/>
        </w:rPr>
        <w:t>10</w:t>
      </w:r>
      <w:r w:rsidR="00F74149">
        <w:rPr>
          <w:rFonts w:ascii="Verdana" w:hAnsi="Verdana"/>
          <w:sz w:val="20"/>
          <w:szCs w:val="20"/>
        </w:rPr>
        <w:t>.12</w:t>
      </w:r>
      <w:r w:rsidR="00897E1F">
        <w:rPr>
          <w:rFonts w:ascii="Verdana" w:hAnsi="Verdana"/>
          <w:sz w:val="20"/>
          <w:szCs w:val="20"/>
        </w:rPr>
        <w:t>.2025</w:t>
      </w:r>
      <w:r w:rsidR="00926161" w:rsidRPr="00E00945">
        <w:rPr>
          <w:rFonts w:ascii="Verdana" w:hAnsi="Verdana"/>
          <w:spacing w:val="-5"/>
          <w:sz w:val="20"/>
          <w:szCs w:val="20"/>
        </w:rPr>
        <w:t xml:space="preserve"> r.</w:t>
      </w:r>
    </w:p>
    <w:p w14:paraId="2DA9207A" w14:textId="77777777" w:rsidR="00B027AF" w:rsidRPr="005A7657" w:rsidRDefault="00B027AF" w:rsidP="005A7657">
      <w:pPr>
        <w:pStyle w:val="Tekstpodstawowy"/>
        <w:spacing w:line="360" w:lineRule="auto"/>
        <w:ind w:left="0"/>
        <w:rPr>
          <w:rFonts w:ascii="Verdana" w:hAnsi="Verdana"/>
          <w:sz w:val="20"/>
          <w:szCs w:val="20"/>
        </w:rPr>
      </w:pPr>
    </w:p>
    <w:p w14:paraId="42564B19" w14:textId="78BCEED9" w:rsidR="00670776" w:rsidRDefault="00926161" w:rsidP="00670776">
      <w:pPr>
        <w:pStyle w:val="Tekstpodstawowy"/>
        <w:spacing w:before="1" w:line="360" w:lineRule="auto"/>
        <w:ind w:left="0" w:right="1"/>
        <w:jc w:val="center"/>
        <w:rPr>
          <w:rFonts w:ascii="Verdana" w:hAnsi="Verdana"/>
          <w:b/>
          <w:i/>
          <w:sz w:val="20"/>
          <w:szCs w:val="20"/>
        </w:rPr>
      </w:pPr>
      <w:r w:rsidRPr="005A7657">
        <w:rPr>
          <w:rFonts w:ascii="Verdana" w:hAnsi="Verdana"/>
          <w:b/>
          <w:sz w:val="20"/>
          <w:szCs w:val="20"/>
        </w:rPr>
        <w:t>ZAPYTANIE</w:t>
      </w:r>
      <w:r w:rsidRPr="005A7657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b/>
          <w:sz w:val="20"/>
          <w:szCs w:val="20"/>
        </w:rPr>
        <w:t>OFERTOWE</w:t>
      </w:r>
      <w:r w:rsidRPr="005A7657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b/>
          <w:sz w:val="20"/>
          <w:szCs w:val="20"/>
        </w:rPr>
        <w:t>NR</w:t>
      </w:r>
      <w:r w:rsidRPr="005A7657">
        <w:rPr>
          <w:rFonts w:ascii="Verdana" w:hAnsi="Verdana"/>
          <w:b/>
          <w:spacing w:val="-3"/>
          <w:sz w:val="20"/>
          <w:szCs w:val="20"/>
        </w:rPr>
        <w:t xml:space="preserve"> </w:t>
      </w:r>
      <w:r w:rsidR="00670776">
        <w:rPr>
          <w:rFonts w:ascii="Verdana" w:hAnsi="Verdana"/>
          <w:b/>
          <w:i/>
          <w:sz w:val="20"/>
          <w:szCs w:val="20"/>
        </w:rPr>
        <w:t>1/2025/</w:t>
      </w:r>
      <w:r w:rsidR="00BE2E92">
        <w:rPr>
          <w:rFonts w:ascii="Verdana" w:hAnsi="Verdana"/>
          <w:b/>
          <w:i/>
          <w:sz w:val="20"/>
          <w:szCs w:val="20"/>
        </w:rPr>
        <w:t>KPO</w:t>
      </w:r>
    </w:p>
    <w:p w14:paraId="0F9AF17C" w14:textId="038BE0D7" w:rsidR="00B027AF" w:rsidRPr="005A7657" w:rsidRDefault="00926161" w:rsidP="00670776">
      <w:pPr>
        <w:pStyle w:val="Tekstpodstawowy"/>
        <w:spacing w:before="1" w:line="360" w:lineRule="auto"/>
        <w:ind w:left="0" w:right="1"/>
        <w:jc w:val="center"/>
        <w:rPr>
          <w:rFonts w:ascii="Verdana" w:hAnsi="Verdana"/>
          <w:i/>
          <w:sz w:val="20"/>
          <w:szCs w:val="20"/>
        </w:rPr>
      </w:pPr>
      <w:r w:rsidRPr="005A7657">
        <w:rPr>
          <w:rFonts w:ascii="Verdana" w:hAnsi="Verdana"/>
          <w:i/>
          <w:sz w:val="20"/>
          <w:szCs w:val="20"/>
        </w:rPr>
        <w:t>w</w:t>
      </w:r>
      <w:r w:rsidRPr="005A7657">
        <w:rPr>
          <w:rFonts w:ascii="Verdana" w:hAnsi="Verdana"/>
          <w:i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i/>
          <w:sz w:val="20"/>
          <w:szCs w:val="20"/>
        </w:rPr>
        <w:t>ramach</w:t>
      </w:r>
      <w:r w:rsidRPr="005A7657">
        <w:rPr>
          <w:rFonts w:ascii="Verdana" w:hAnsi="Verdana"/>
          <w:i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i/>
          <w:sz w:val="20"/>
          <w:szCs w:val="20"/>
        </w:rPr>
        <w:t>projektu</w:t>
      </w:r>
      <w:r w:rsidRPr="005A7657">
        <w:rPr>
          <w:rFonts w:ascii="Verdana" w:hAnsi="Verdana"/>
          <w:i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i/>
          <w:spacing w:val="-5"/>
          <w:sz w:val="20"/>
          <w:szCs w:val="20"/>
        </w:rPr>
        <w:t>pn.</w:t>
      </w:r>
      <w:r w:rsidR="00847EF8" w:rsidRPr="005A7657">
        <w:rPr>
          <w:rFonts w:ascii="Verdana" w:hAnsi="Verdana"/>
          <w:i/>
          <w:spacing w:val="-5"/>
          <w:sz w:val="20"/>
          <w:szCs w:val="20"/>
        </w:rPr>
        <w:t>:</w:t>
      </w:r>
    </w:p>
    <w:p w14:paraId="14B81463" w14:textId="3572E43E" w:rsidR="00BE2E92" w:rsidRDefault="00F86D33" w:rsidP="00BE2E92">
      <w:pPr>
        <w:pStyle w:val="Nagwek3"/>
        <w:spacing w:line="360" w:lineRule="auto"/>
        <w:jc w:val="both"/>
        <w:rPr>
          <w:rFonts w:ascii="Verdana" w:hAnsi="Verdana"/>
          <w:spacing w:val="-2"/>
          <w:sz w:val="20"/>
          <w:szCs w:val="20"/>
        </w:rPr>
      </w:pPr>
      <w:r w:rsidRPr="005A7657">
        <w:rPr>
          <w:rFonts w:ascii="Verdana" w:eastAsia="Times New Roman" w:hAnsi="Verdana" w:cs="Times New Roman"/>
          <w:bCs/>
          <w:sz w:val="20"/>
          <w:szCs w:val="20"/>
          <w:lang w:eastAsia="pl-PL"/>
        </w:rPr>
        <w:t>„</w:t>
      </w:r>
      <w:r w:rsidR="00BE2E92" w:rsidRPr="00BE2E92">
        <w:rPr>
          <w:rFonts w:ascii="Verdana" w:eastAsia="Times New Roman" w:hAnsi="Verdana" w:cs="Times New Roman"/>
          <w:bCs/>
          <w:sz w:val="20"/>
          <w:szCs w:val="20"/>
          <w:lang w:eastAsia="pl-PL"/>
        </w:rPr>
        <w:t>Rozszerzenie działalności oraz adaptacja</w:t>
      </w:r>
      <w:r w:rsidR="00BE2E92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E2E92" w:rsidRPr="00BE2E92">
        <w:rPr>
          <w:rFonts w:ascii="Verdana" w:eastAsia="Times New Roman" w:hAnsi="Verdana" w:cs="Times New Roman"/>
          <w:bCs/>
          <w:sz w:val="20"/>
          <w:szCs w:val="20"/>
          <w:lang w:eastAsia="pl-PL"/>
        </w:rPr>
        <w:t>lokali do uruchomienia nowych usług przez Pauza spółka z ograniczoną odpowiedzialnością</w:t>
      </w:r>
      <w:r w:rsidR="00BE2E92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E2E92" w:rsidRPr="00BE2E92">
        <w:rPr>
          <w:rFonts w:ascii="Verdana" w:eastAsia="Times New Roman" w:hAnsi="Verdana" w:cs="Times New Roman"/>
          <w:bCs/>
          <w:sz w:val="20"/>
          <w:szCs w:val="20"/>
          <w:lang w:eastAsia="pl-PL"/>
        </w:rPr>
        <w:t>spółka komandytowa z siedzibą w Krakowie woj. małopolskie.</w:t>
      </w:r>
      <w:r w:rsidRPr="005A7657">
        <w:rPr>
          <w:rFonts w:ascii="Verdana" w:eastAsia="Times New Roman" w:hAnsi="Verdana" w:cs="Times New Roman"/>
          <w:bCs/>
          <w:sz w:val="20"/>
          <w:szCs w:val="20"/>
          <w:lang w:eastAsia="pl-PL"/>
        </w:rPr>
        <w:t>”</w:t>
      </w:r>
      <w:r w:rsidRPr="005A765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projekt nr: </w:t>
      </w:r>
      <w:r w:rsidR="00BE2E92" w:rsidRPr="00BE2E92">
        <w:rPr>
          <w:rFonts w:ascii="Verdana" w:hAnsi="Verdana"/>
          <w:sz w:val="20"/>
          <w:szCs w:val="20"/>
        </w:rPr>
        <w:t>KPOD.01.03-IW.01-4773/24</w:t>
      </w:r>
      <w:r w:rsidR="00C1555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, </w:t>
      </w:r>
      <w:r w:rsidR="00BE2E92">
        <w:rPr>
          <w:rFonts w:ascii="Verdana" w:hAnsi="Verdana"/>
          <w:sz w:val="20"/>
          <w:szCs w:val="20"/>
        </w:rPr>
        <w:t>realizowany w</w:t>
      </w:r>
      <w:r w:rsidR="00BE2E92" w:rsidRPr="00BE2E92">
        <w:rPr>
          <w:rFonts w:ascii="Verdana" w:hAnsi="Verdana"/>
          <w:sz w:val="20"/>
          <w:szCs w:val="20"/>
        </w:rPr>
        <w:t xml:space="preserve"> ramach Krajowego Planu</w:t>
      </w:r>
      <w:r w:rsidR="00BE2E92">
        <w:rPr>
          <w:rFonts w:ascii="Verdana" w:hAnsi="Verdana"/>
          <w:sz w:val="20"/>
          <w:szCs w:val="20"/>
        </w:rPr>
        <w:t xml:space="preserve"> </w:t>
      </w:r>
      <w:r w:rsidR="00BE2E92" w:rsidRPr="00BE2E92">
        <w:rPr>
          <w:rFonts w:ascii="Verdana" w:hAnsi="Verdana"/>
          <w:sz w:val="20"/>
          <w:szCs w:val="20"/>
        </w:rPr>
        <w:t>Odbudowy i Zwiększania Odporności</w:t>
      </w:r>
      <w:r w:rsidR="00BE2E92" w:rsidRPr="00BE2E92">
        <w:rPr>
          <w:rFonts w:ascii="Verdana" w:hAnsi="Verdana"/>
          <w:spacing w:val="-2"/>
          <w:sz w:val="20"/>
          <w:szCs w:val="20"/>
        </w:rPr>
        <w:t xml:space="preserve"> </w:t>
      </w:r>
    </w:p>
    <w:p w14:paraId="23E26127" w14:textId="77777777" w:rsidR="00BE2E92" w:rsidRDefault="00BE2E92" w:rsidP="00BE2E92">
      <w:pPr>
        <w:pStyle w:val="Nagwek3"/>
        <w:rPr>
          <w:rFonts w:ascii="Verdana" w:hAnsi="Verdana"/>
          <w:spacing w:val="-2"/>
          <w:sz w:val="20"/>
          <w:szCs w:val="20"/>
        </w:rPr>
      </w:pPr>
    </w:p>
    <w:p w14:paraId="2E3D7879" w14:textId="74F2DBAD" w:rsidR="00B027AF" w:rsidRPr="005A7657" w:rsidRDefault="00926161" w:rsidP="00BE2E92">
      <w:pPr>
        <w:pStyle w:val="Nagwek3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pacing w:val="-2"/>
          <w:sz w:val="20"/>
          <w:szCs w:val="20"/>
        </w:rPr>
        <w:t>ZAMAWIAJĄCY:</w:t>
      </w:r>
    </w:p>
    <w:p w14:paraId="7001AFB7" w14:textId="1D140579" w:rsidR="00C15551" w:rsidRDefault="00BE2E92" w:rsidP="005A7657">
      <w:pPr>
        <w:widowControl/>
        <w:adjustRightInd w:val="0"/>
        <w:spacing w:line="360" w:lineRule="auto"/>
        <w:ind w:left="795"/>
        <w:rPr>
          <w:rFonts w:ascii="Verdana" w:hAnsi="Verdana"/>
          <w:sz w:val="20"/>
          <w:szCs w:val="20"/>
        </w:rPr>
      </w:pPr>
      <w:r w:rsidRPr="00BE2E92">
        <w:rPr>
          <w:rFonts w:ascii="Verdana" w:eastAsiaTheme="minorHAnsi" w:hAnsi="Verdana" w:cs="Verdana"/>
          <w:sz w:val="20"/>
          <w:szCs w:val="20"/>
        </w:rPr>
        <w:t>PAUZA SPÓŁKA Z OGRANICZONĄ ODPOWIEDZIALNOŚCIĄ SPÓŁKA KOMANDYTOWA</w:t>
      </w:r>
      <w:r w:rsidR="00654324" w:rsidRPr="005A7657">
        <w:rPr>
          <w:rFonts w:ascii="Verdana" w:eastAsia="DejaVuSans" w:hAnsi="Verdana" w:cs="DejaVuSans"/>
          <w:sz w:val="20"/>
          <w:szCs w:val="20"/>
        </w:rPr>
        <w:br/>
      </w:r>
      <w:r w:rsidR="00C15551">
        <w:rPr>
          <w:rFonts w:ascii="Verdana" w:hAnsi="Verdana"/>
          <w:sz w:val="20"/>
          <w:szCs w:val="20"/>
        </w:rPr>
        <w:t>ul.</w:t>
      </w:r>
      <w:r w:rsidR="00B84957">
        <w:rPr>
          <w:rFonts w:ascii="Verdana" w:hAnsi="Verdana"/>
          <w:sz w:val="20"/>
          <w:szCs w:val="20"/>
        </w:rPr>
        <w:t xml:space="preserve"> </w:t>
      </w:r>
      <w:r w:rsidRPr="00BE2E92">
        <w:rPr>
          <w:rFonts w:ascii="Verdana" w:hAnsi="Verdana"/>
          <w:sz w:val="20"/>
          <w:szCs w:val="20"/>
        </w:rPr>
        <w:t>Stolarska nr 5</w:t>
      </w:r>
      <w:r w:rsidR="00B84957">
        <w:rPr>
          <w:rFonts w:ascii="Verdana" w:hAnsi="Verdana"/>
          <w:sz w:val="20"/>
          <w:szCs w:val="20"/>
        </w:rPr>
        <w:t>/</w:t>
      </w:r>
      <w:r w:rsidRPr="00BE2E92">
        <w:rPr>
          <w:rFonts w:ascii="Verdana" w:hAnsi="Verdana"/>
          <w:sz w:val="20"/>
          <w:szCs w:val="20"/>
        </w:rPr>
        <w:t>3</w:t>
      </w:r>
    </w:p>
    <w:p w14:paraId="2A2B0D5F" w14:textId="470D9ABE" w:rsidR="0052734A" w:rsidRPr="005A7657" w:rsidRDefault="00BE2E92" w:rsidP="005A7657">
      <w:pPr>
        <w:widowControl/>
        <w:adjustRightInd w:val="0"/>
        <w:spacing w:line="360" w:lineRule="auto"/>
        <w:ind w:left="7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31-043 Kraków</w:t>
      </w:r>
    </w:p>
    <w:p w14:paraId="441CE6B7" w14:textId="7032BF9F" w:rsidR="00B027AF" w:rsidRPr="005A7657" w:rsidRDefault="00926161" w:rsidP="005A7657">
      <w:pPr>
        <w:pStyle w:val="Tekstpodstawowy"/>
        <w:spacing w:before="5" w:line="360" w:lineRule="auto"/>
        <w:rPr>
          <w:rFonts w:ascii="Verdana" w:hAnsi="Verdana"/>
          <w:sz w:val="20"/>
          <w:szCs w:val="20"/>
          <w:lang w:val="en-GB"/>
        </w:rPr>
      </w:pPr>
      <w:r w:rsidRPr="005A7657">
        <w:rPr>
          <w:rFonts w:ascii="Verdana" w:hAnsi="Verdana"/>
          <w:sz w:val="20"/>
          <w:szCs w:val="20"/>
          <w:lang w:val="en-GB"/>
        </w:rPr>
        <w:t>tel.:</w:t>
      </w:r>
      <w:r w:rsidRPr="005A7657">
        <w:rPr>
          <w:rFonts w:ascii="Verdana" w:hAnsi="Verdana"/>
          <w:spacing w:val="-4"/>
          <w:sz w:val="20"/>
          <w:szCs w:val="20"/>
          <w:lang w:val="en-GB"/>
        </w:rPr>
        <w:t xml:space="preserve"> </w:t>
      </w:r>
      <w:r w:rsidRPr="005A7657">
        <w:rPr>
          <w:rFonts w:ascii="Verdana" w:hAnsi="Verdana"/>
          <w:sz w:val="20"/>
          <w:szCs w:val="20"/>
          <w:lang w:val="en-GB"/>
        </w:rPr>
        <w:t>+48</w:t>
      </w:r>
      <w:r w:rsidR="00BE2E92">
        <w:rPr>
          <w:rFonts w:ascii="Verdana" w:hAnsi="Verdana"/>
          <w:spacing w:val="-2"/>
          <w:sz w:val="20"/>
          <w:szCs w:val="20"/>
          <w:lang w:val="en-GB"/>
        </w:rPr>
        <w:t> 602 637 833</w:t>
      </w:r>
    </w:p>
    <w:p w14:paraId="1F29B168" w14:textId="3AAFBDA2" w:rsidR="0052734A" w:rsidRPr="005A7657" w:rsidRDefault="00926161" w:rsidP="005A7657">
      <w:pPr>
        <w:pStyle w:val="Tekstpodstawowy"/>
        <w:spacing w:before="41" w:line="360" w:lineRule="auto"/>
        <w:ind w:right="4858"/>
        <w:rPr>
          <w:rFonts w:ascii="Verdana" w:hAnsi="Verdana"/>
          <w:color w:val="0462C1"/>
          <w:sz w:val="20"/>
          <w:szCs w:val="20"/>
          <w:u w:val="single" w:color="0462C1"/>
          <w:lang w:val="en-GB"/>
        </w:rPr>
      </w:pPr>
      <w:proofErr w:type="spellStart"/>
      <w:r w:rsidRPr="005A7657">
        <w:rPr>
          <w:rFonts w:ascii="Verdana" w:hAnsi="Verdana"/>
          <w:sz w:val="20"/>
          <w:szCs w:val="20"/>
          <w:lang w:val="en-GB"/>
        </w:rPr>
        <w:t>Adres</w:t>
      </w:r>
      <w:proofErr w:type="spellEnd"/>
      <w:r w:rsidRPr="005A7657">
        <w:rPr>
          <w:rFonts w:ascii="Verdana" w:hAnsi="Verdana"/>
          <w:spacing w:val="-13"/>
          <w:sz w:val="20"/>
          <w:szCs w:val="20"/>
          <w:lang w:val="en-GB"/>
        </w:rPr>
        <w:t xml:space="preserve"> </w:t>
      </w:r>
      <w:r w:rsidR="00897E1F" w:rsidRPr="005A7657">
        <w:rPr>
          <w:rFonts w:ascii="Verdana" w:hAnsi="Verdana"/>
          <w:sz w:val="20"/>
          <w:szCs w:val="20"/>
          <w:lang w:val="en-GB"/>
        </w:rPr>
        <w:t xml:space="preserve">e-mail: </w:t>
      </w:r>
      <w:r w:rsidR="00BE2E92" w:rsidRPr="00BE2E92">
        <w:rPr>
          <w:rFonts w:ascii="Verdana" w:hAnsi="Verdana"/>
          <w:sz w:val="20"/>
          <w:szCs w:val="20"/>
          <w:lang w:val="en-GB"/>
        </w:rPr>
        <w:t>kaka@pauza.pl</w:t>
      </w:r>
    </w:p>
    <w:p w14:paraId="23CBDBAA" w14:textId="40AA98DE" w:rsidR="00B027AF" w:rsidRPr="005A7657" w:rsidRDefault="00926161" w:rsidP="005A7657">
      <w:pPr>
        <w:pStyle w:val="Tekstpodstawowy"/>
        <w:spacing w:before="41" w:line="360" w:lineRule="auto"/>
        <w:ind w:right="4858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NIP: </w:t>
      </w:r>
      <w:r w:rsidR="00BE2E92" w:rsidRPr="00BE2E92">
        <w:rPr>
          <w:rFonts w:ascii="Verdana" w:eastAsiaTheme="minorHAnsi" w:hAnsi="Verdana" w:cs="Verdana"/>
          <w:sz w:val="20"/>
          <w:szCs w:val="20"/>
        </w:rPr>
        <w:t>6762506505</w:t>
      </w:r>
    </w:p>
    <w:p w14:paraId="26C1548B" w14:textId="77777777" w:rsidR="00B027AF" w:rsidRPr="005A7657" w:rsidRDefault="00926161" w:rsidP="005A7657">
      <w:pPr>
        <w:pStyle w:val="Nagwek1"/>
        <w:tabs>
          <w:tab w:val="left" w:pos="1544"/>
        </w:tabs>
        <w:spacing w:line="360" w:lineRule="auto"/>
        <w:ind w:left="0" w:firstLine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OSOBA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UPRAWNIONA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KONTAKTU:</w:t>
      </w:r>
    </w:p>
    <w:p w14:paraId="559267E2" w14:textId="5E177917" w:rsidR="00BE2E92" w:rsidRPr="005A7657" w:rsidRDefault="00BE2E92" w:rsidP="00BE2E92">
      <w:pPr>
        <w:pStyle w:val="Tekstpodstawowy"/>
        <w:spacing w:before="5" w:line="360" w:lineRule="auto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bCs/>
          <w:sz w:val="20"/>
          <w:szCs w:val="20"/>
        </w:rPr>
        <w:t xml:space="preserve">Jacek </w:t>
      </w:r>
      <w:proofErr w:type="spellStart"/>
      <w:r>
        <w:rPr>
          <w:rFonts w:ascii="Verdana" w:hAnsi="Verdana"/>
          <w:bCs/>
          <w:sz w:val="20"/>
          <w:szCs w:val="20"/>
        </w:rPr>
        <w:t>Jenczewski</w:t>
      </w:r>
      <w:proofErr w:type="spellEnd"/>
      <w:r w:rsidR="00654324" w:rsidRPr="00FC333A">
        <w:rPr>
          <w:rFonts w:ascii="Verdana" w:hAnsi="Verdana"/>
          <w:bCs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  <w:lang w:val="en-GB"/>
        </w:rPr>
        <w:t>tel.:</w:t>
      </w:r>
      <w:r w:rsidRPr="005A7657">
        <w:rPr>
          <w:rFonts w:ascii="Verdana" w:hAnsi="Verdana"/>
          <w:spacing w:val="-4"/>
          <w:sz w:val="20"/>
          <w:szCs w:val="20"/>
          <w:lang w:val="en-GB"/>
        </w:rPr>
        <w:t xml:space="preserve"> </w:t>
      </w:r>
      <w:r w:rsidRPr="005A7657">
        <w:rPr>
          <w:rFonts w:ascii="Verdana" w:hAnsi="Verdana"/>
          <w:sz w:val="20"/>
          <w:szCs w:val="20"/>
          <w:lang w:val="en-GB"/>
        </w:rPr>
        <w:t>+48</w:t>
      </w:r>
      <w:r>
        <w:rPr>
          <w:rFonts w:ascii="Verdana" w:hAnsi="Verdana"/>
          <w:spacing w:val="-2"/>
          <w:sz w:val="20"/>
          <w:szCs w:val="20"/>
          <w:lang w:val="en-GB"/>
        </w:rPr>
        <w:t> 602 637 833</w:t>
      </w:r>
    </w:p>
    <w:p w14:paraId="72A0EA9A" w14:textId="77777777" w:rsidR="00BE2E92" w:rsidRPr="005A7657" w:rsidRDefault="00BE2E92" w:rsidP="00BE2E92">
      <w:pPr>
        <w:pStyle w:val="Tekstpodstawowy"/>
        <w:spacing w:before="41" w:line="360" w:lineRule="auto"/>
        <w:ind w:right="4858"/>
        <w:rPr>
          <w:rFonts w:ascii="Verdana" w:hAnsi="Verdana"/>
          <w:color w:val="0462C1"/>
          <w:sz w:val="20"/>
          <w:szCs w:val="20"/>
          <w:u w:val="single" w:color="0462C1"/>
          <w:lang w:val="en-GB"/>
        </w:rPr>
      </w:pPr>
      <w:proofErr w:type="spellStart"/>
      <w:r w:rsidRPr="005A7657">
        <w:rPr>
          <w:rFonts w:ascii="Verdana" w:hAnsi="Verdana"/>
          <w:sz w:val="20"/>
          <w:szCs w:val="20"/>
          <w:lang w:val="en-GB"/>
        </w:rPr>
        <w:t>Adres</w:t>
      </w:r>
      <w:proofErr w:type="spellEnd"/>
      <w:r w:rsidRPr="005A7657">
        <w:rPr>
          <w:rFonts w:ascii="Verdana" w:hAnsi="Verdana"/>
          <w:spacing w:val="-13"/>
          <w:sz w:val="20"/>
          <w:szCs w:val="20"/>
          <w:lang w:val="en-GB"/>
        </w:rPr>
        <w:t xml:space="preserve"> </w:t>
      </w:r>
      <w:r w:rsidRPr="005A7657">
        <w:rPr>
          <w:rFonts w:ascii="Verdana" w:hAnsi="Verdana"/>
          <w:sz w:val="20"/>
          <w:szCs w:val="20"/>
          <w:lang w:val="en-GB"/>
        </w:rPr>
        <w:t xml:space="preserve">e-mail: </w:t>
      </w:r>
      <w:r w:rsidRPr="00BE2E92">
        <w:rPr>
          <w:rFonts w:ascii="Verdana" w:hAnsi="Verdana"/>
          <w:sz w:val="20"/>
          <w:szCs w:val="20"/>
          <w:lang w:val="en-GB"/>
        </w:rPr>
        <w:t>kaka@pauza.pl</w:t>
      </w:r>
    </w:p>
    <w:p w14:paraId="0BC8F365" w14:textId="77777777" w:rsidR="00B027AF" w:rsidRPr="005A7657" w:rsidRDefault="00B027AF" w:rsidP="005A7657">
      <w:pPr>
        <w:pStyle w:val="Tekstpodstawowy"/>
        <w:spacing w:before="79" w:line="360" w:lineRule="auto"/>
        <w:ind w:left="0"/>
        <w:rPr>
          <w:rFonts w:ascii="Verdana" w:hAnsi="Verdana"/>
          <w:sz w:val="20"/>
          <w:szCs w:val="20"/>
          <w:lang w:val="es-ES_tradnl"/>
        </w:rPr>
      </w:pPr>
    </w:p>
    <w:p w14:paraId="02A72C6C" w14:textId="77777777" w:rsidR="00992679" w:rsidRPr="005A7657" w:rsidRDefault="00926161" w:rsidP="005A7657">
      <w:pPr>
        <w:pStyle w:val="Tekstpodstawowy"/>
        <w:tabs>
          <w:tab w:val="left" w:pos="2913"/>
          <w:tab w:val="left" w:pos="4605"/>
          <w:tab w:val="left" w:pos="5594"/>
          <w:tab w:val="left" w:pos="6499"/>
          <w:tab w:val="left" w:pos="8176"/>
        </w:tabs>
        <w:spacing w:before="1" w:line="360" w:lineRule="auto"/>
        <w:ind w:left="0" w:right="112"/>
        <w:rPr>
          <w:rFonts w:ascii="Verdana" w:hAnsi="Verdana"/>
          <w:spacing w:val="-2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Pytania należy kierować wyłącznie za pośrednictwem Bazy Konkurencyjności, poprzez </w:t>
      </w:r>
      <w:r w:rsidRPr="005A7657">
        <w:rPr>
          <w:rFonts w:ascii="Verdana" w:hAnsi="Verdana"/>
          <w:spacing w:val="-2"/>
          <w:sz w:val="20"/>
          <w:szCs w:val="20"/>
        </w:rPr>
        <w:t>funkcjonalność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znajdującą</w:t>
      </w:r>
      <w:r w:rsidR="00992679" w:rsidRPr="005A7657">
        <w:rPr>
          <w:rFonts w:ascii="Verdana" w:hAnsi="Verdana"/>
          <w:sz w:val="20"/>
          <w:szCs w:val="20"/>
        </w:rPr>
        <w:t xml:space="preserve"> s</w:t>
      </w:r>
      <w:r w:rsidRPr="005A7657">
        <w:rPr>
          <w:rFonts w:ascii="Verdana" w:hAnsi="Verdana"/>
          <w:spacing w:val="-4"/>
          <w:sz w:val="20"/>
          <w:szCs w:val="20"/>
        </w:rPr>
        <w:t>ię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10"/>
          <w:sz w:val="20"/>
          <w:szCs w:val="20"/>
        </w:rPr>
        <w:t>w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poniższym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ogłoszeniu:</w:t>
      </w:r>
    </w:p>
    <w:p w14:paraId="372E1899" w14:textId="49619CA0" w:rsidR="00B027AF" w:rsidRPr="005A7657" w:rsidRDefault="00174288" w:rsidP="005A7657">
      <w:pPr>
        <w:pStyle w:val="Tekstpodstawowy"/>
        <w:tabs>
          <w:tab w:val="left" w:pos="2913"/>
          <w:tab w:val="left" w:pos="4605"/>
          <w:tab w:val="left" w:pos="5594"/>
          <w:tab w:val="left" w:pos="6499"/>
          <w:tab w:val="left" w:pos="8176"/>
        </w:tabs>
        <w:spacing w:before="1" w:line="360" w:lineRule="auto"/>
        <w:ind w:left="0" w:right="112"/>
        <w:rPr>
          <w:rFonts w:ascii="Verdana" w:hAnsi="Verdana"/>
          <w:sz w:val="20"/>
          <w:szCs w:val="20"/>
        </w:rPr>
      </w:pPr>
      <w:hyperlink r:id="rId8" w:history="1">
        <w:r w:rsidR="0052734A" w:rsidRPr="005A7657">
          <w:rPr>
            <w:rStyle w:val="Hipercze"/>
            <w:rFonts w:ascii="Verdana" w:hAnsi="Verdana"/>
            <w:spacing w:val="-2"/>
            <w:sz w:val="20"/>
            <w:szCs w:val="20"/>
          </w:rPr>
          <w:t>https://bazakonkurencyjnosci.funduszeeuropejskie.gov.pl/</w:t>
        </w:r>
      </w:hyperlink>
    </w:p>
    <w:p w14:paraId="7E72742E" w14:textId="586313A4" w:rsidR="00B027AF" w:rsidRPr="005A7657" w:rsidRDefault="00992679" w:rsidP="005A7657">
      <w:pPr>
        <w:pStyle w:val="Tekstpodstawowy"/>
        <w:spacing w:before="41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 </w:t>
      </w:r>
      <w:r w:rsidR="00926161" w:rsidRPr="005A7657">
        <w:rPr>
          <w:rFonts w:ascii="Verdana" w:hAnsi="Verdana"/>
          <w:sz w:val="20"/>
          <w:szCs w:val="20"/>
        </w:rPr>
        <w:t>do</w:t>
      </w:r>
      <w:r w:rsidR="00926161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926161" w:rsidRPr="005A7657">
        <w:rPr>
          <w:rFonts w:ascii="Verdana" w:hAnsi="Verdana"/>
          <w:sz w:val="20"/>
          <w:szCs w:val="20"/>
        </w:rPr>
        <w:t>dnia:</w:t>
      </w:r>
      <w:r w:rsidR="00926161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D918A8">
        <w:rPr>
          <w:rFonts w:ascii="Verdana" w:hAnsi="Verdana"/>
          <w:sz w:val="20"/>
          <w:szCs w:val="20"/>
        </w:rPr>
        <w:t>1</w:t>
      </w:r>
      <w:r w:rsidR="007F616E">
        <w:rPr>
          <w:rFonts w:ascii="Verdana" w:hAnsi="Verdana"/>
          <w:sz w:val="20"/>
          <w:szCs w:val="20"/>
        </w:rPr>
        <w:t>8</w:t>
      </w:r>
      <w:r w:rsidR="00F86D33" w:rsidRPr="005A7657">
        <w:rPr>
          <w:rFonts w:ascii="Verdana" w:hAnsi="Verdana"/>
          <w:sz w:val="20"/>
          <w:szCs w:val="20"/>
        </w:rPr>
        <w:t>.</w:t>
      </w:r>
      <w:r w:rsidR="00D918A8">
        <w:rPr>
          <w:rFonts w:ascii="Verdana" w:hAnsi="Verdana"/>
          <w:sz w:val="20"/>
          <w:szCs w:val="20"/>
        </w:rPr>
        <w:t>12</w:t>
      </w:r>
      <w:r w:rsidR="006859EA" w:rsidRPr="005A7657">
        <w:rPr>
          <w:rFonts w:ascii="Verdana" w:hAnsi="Verdana"/>
          <w:sz w:val="20"/>
          <w:szCs w:val="20"/>
        </w:rPr>
        <w:t>.2025</w:t>
      </w:r>
      <w:r w:rsidR="00AB2B0F" w:rsidRPr="005A7657">
        <w:rPr>
          <w:rFonts w:ascii="Verdana" w:hAnsi="Verdana"/>
          <w:sz w:val="20"/>
          <w:szCs w:val="20"/>
        </w:rPr>
        <w:t xml:space="preserve"> </w:t>
      </w:r>
      <w:r w:rsidR="00926161" w:rsidRPr="005A7657">
        <w:rPr>
          <w:rFonts w:ascii="Verdana" w:hAnsi="Verdana"/>
          <w:sz w:val="20"/>
          <w:szCs w:val="20"/>
        </w:rPr>
        <w:t>r.</w:t>
      </w:r>
    </w:p>
    <w:p w14:paraId="07DFF74F" w14:textId="77777777" w:rsidR="00B027AF" w:rsidRPr="005A7657" w:rsidRDefault="00B027AF" w:rsidP="005A7657">
      <w:pPr>
        <w:pStyle w:val="Tekstpodstawowy"/>
        <w:spacing w:before="77" w:line="360" w:lineRule="auto"/>
        <w:ind w:left="0"/>
        <w:rPr>
          <w:rFonts w:ascii="Verdana" w:hAnsi="Verdana"/>
          <w:sz w:val="20"/>
          <w:szCs w:val="20"/>
        </w:rPr>
      </w:pPr>
    </w:p>
    <w:p w14:paraId="361F4912" w14:textId="0B149F12" w:rsidR="00B027AF" w:rsidRPr="005A7657" w:rsidRDefault="00926161" w:rsidP="005A7657">
      <w:pPr>
        <w:pStyle w:val="Nagwek1"/>
        <w:numPr>
          <w:ilvl w:val="0"/>
          <w:numId w:val="9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TRYB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UDZIELENIA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ZAMÓWIENIA:</w:t>
      </w:r>
    </w:p>
    <w:p w14:paraId="36FC4357" w14:textId="73BAD093" w:rsidR="006859EA" w:rsidRPr="005A7657" w:rsidRDefault="00926161" w:rsidP="005A7657">
      <w:pPr>
        <w:pStyle w:val="Nagwek4"/>
        <w:spacing w:line="360" w:lineRule="auto"/>
        <w:jc w:val="both"/>
        <w:rPr>
          <w:rFonts w:ascii="Verdana" w:hAnsi="Verdana"/>
          <w:b w:val="0"/>
          <w:i w:val="0"/>
          <w:color w:val="auto"/>
          <w:sz w:val="20"/>
          <w:szCs w:val="20"/>
        </w:rPr>
      </w:pP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Zamówienie realizowane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będzie</w:t>
      </w:r>
      <w:r w:rsidRPr="005A7657">
        <w:rPr>
          <w:rFonts w:ascii="Verdana" w:hAnsi="Verdana"/>
          <w:b w:val="0"/>
          <w:i w:val="0"/>
          <w:color w:val="auto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zgodnie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</w:t>
      </w:r>
      <w:r w:rsidRPr="005A7657">
        <w:rPr>
          <w:rFonts w:ascii="Verdana" w:hAnsi="Verdana"/>
          <w:b w:val="0"/>
          <w:i w:val="0"/>
          <w:color w:val="auto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zasadą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konkurencyjności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określoną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897E1F"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br/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w</w:t>
      </w:r>
      <w:r w:rsidR="00897E1F" w:rsidRPr="005A7657">
        <w:rPr>
          <w:rFonts w:ascii="Verdana" w:hAnsi="Verdana"/>
          <w:b w:val="0"/>
          <w:i w:val="0"/>
          <w:color w:val="auto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 xml:space="preserve">Wytycznych dotyczących kwalifikowalności wydatków na lata 2021-2027” określających ujednolicone </w:t>
      </w:r>
      <w:r w:rsidR="006859EA" w:rsidRPr="005A7657">
        <w:rPr>
          <w:rFonts w:ascii="Verdana" w:hAnsi="Verdana"/>
          <w:b w:val="0"/>
          <w:i w:val="0"/>
          <w:color w:val="auto"/>
          <w:sz w:val="20"/>
          <w:szCs w:val="20"/>
        </w:rPr>
        <w:t>warunki i procedury dotyczące kwalifikowalności wydatków dla EFS+, EFRR, FS i FST.</w:t>
      </w:r>
    </w:p>
    <w:p w14:paraId="1E6C0806" w14:textId="1C8F0D41" w:rsidR="00B027AF" w:rsidRPr="005A7657" w:rsidRDefault="00926161" w:rsidP="005A7657">
      <w:pPr>
        <w:pStyle w:val="Tekstpodstawowy"/>
        <w:spacing w:before="184" w:line="360" w:lineRule="auto"/>
        <w:ind w:left="0" w:right="113"/>
        <w:jc w:val="both"/>
        <w:rPr>
          <w:rFonts w:ascii="Verdana" w:hAnsi="Verdana"/>
          <w:b/>
          <w:bCs/>
          <w:sz w:val="20"/>
          <w:szCs w:val="20"/>
        </w:rPr>
      </w:pPr>
      <w:r w:rsidRPr="005A7657">
        <w:rPr>
          <w:rFonts w:ascii="Verdana" w:hAnsi="Verdana"/>
          <w:b/>
          <w:bCs/>
          <w:sz w:val="20"/>
          <w:szCs w:val="20"/>
        </w:rPr>
        <w:t>PRZEDMIOT</w:t>
      </w:r>
      <w:r w:rsidRPr="005A7657">
        <w:rPr>
          <w:rFonts w:ascii="Verdana" w:hAnsi="Verdana"/>
          <w:b/>
          <w:bCs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b/>
          <w:bCs/>
          <w:spacing w:val="-2"/>
          <w:sz w:val="20"/>
          <w:szCs w:val="20"/>
        </w:rPr>
        <w:t>ZAMÓWIENIA:</w:t>
      </w:r>
    </w:p>
    <w:p w14:paraId="7D6DF52B" w14:textId="4A1FC1E4" w:rsidR="00066EE9" w:rsidRDefault="00F86D33" w:rsidP="00BE2E92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Przedmiotem zamówienia jest dostawa fabrycznie now</w:t>
      </w:r>
      <w:r w:rsidR="00BE2E92">
        <w:rPr>
          <w:rFonts w:ascii="Verdana" w:hAnsi="Verdana"/>
          <w:sz w:val="20"/>
          <w:szCs w:val="20"/>
        </w:rPr>
        <w:t xml:space="preserve">ego </w:t>
      </w:r>
      <w:r w:rsidR="009A25D9">
        <w:rPr>
          <w:rFonts w:ascii="Verdana" w:hAnsi="Verdana"/>
          <w:sz w:val="20"/>
          <w:szCs w:val="20"/>
        </w:rPr>
        <w:t xml:space="preserve">sprzętu audio-wizualnego w </w:t>
      </w:r>
      <w:r w:rsidR="00BE2E92">
        <w:rPr>
          <w:rFonts w:ascii="Verdana" w:hAnsi="Verdana"/>
          <w:sz w:val="20"/>
          <w:szCs w:val="20"/>
        </w:rPr>
        <w:t>lokal</w:t>
      </w:r>
      <w:r w:rsidR="009A25D9">
        <w:rPr>
          <w:rFonts w:ascii="Verdana" w:hAnsi="Verdana"/>
          <w:sz w:val="20"/>
          <w:szCs w:val="20"/>
        </w:rPr>
        <w:t>ach</w:t>
      </w:r>
      <w:r w:rsidR="00BE2E92">
        <w:rPr>
          <w:rFonts w:ascii="Verdana" w:hAnsi="Verdana"/>
          <w:sz w:val="20"/>
          <w:szCs w:val="20"/>
        </w:rPr>
        <w:t xml:space="preserve"> przy ul. Brackiej oraz </w:t>
      </w:r>
      <w:r w:rsidR="009A25D9">
        <w:rPr>
          <w:rFonts w:ascii="Verdana" w:hAnsi="Verdana"/>
          <w:sz w:val="20"/>
          <w:szCs w:val="20"/>
        </w:rPr>
        <w:t>Stolarskiej w Krakowie.</w:t>
      </w:r>
    </w:p>
    <w:p w14:paraId="40089345" w14:textId="18AE74D0" w:rsidR="009A25D9" w:rsidRDefault="009A25D9" w:rsidP="00BE2E92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 w:rsidR="005E5E99">
        <w:rPr>
          <w:rFonts w:ascii="Verdana" w:hAnsi="Verdana"/>
          <w:b/>
          <w:sz w:val="20"/>
          <w:szCs w:val="20"/>
        </w:rPr>
        <w:t>1</w:t>
      </w:r>
    </w:p>
    <w:p w14:paraId="6564C413" w14:textId="26EACFB3" w:rsidR="009D45F1" w:rsidRPr="009A25D9" w:rsidRDefault="009D45F1" w:rsidP="00BE2E92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D45F1">
        <w:rPr>
          <w:rFonts w:ascii="Verdana" w:hAnsi="Verdana"/>
          <w:b/>
          <w:sz w:val="20"/>
          <w:szCs w:val="20"/>
        </w:rPr>
        <w:t>Sprzęt audio-wizualny do lokalu przy ul. Stolarskiej</w:t>
      </w:r>
    </w:p>
    <w:p w14:paraId="12A79EDB" w14:textId="0A6C5985" w:rsidR="009A25D9" w:rsidRPr="009A25D9" w:rsidRDefault="009D45F1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Wymagania</w:t>
      </w:r>
      <w:r w:rsidR="00C5288D">
        <w:rPr>
          <w:rFonts w:ascii="Verdana" w:hAnsi="Verdana"/>
          <w:sz w:val="20"/>
          <w:szCs w:val="20"/>
        </w:rPr>
        <w:t xml:space="preserve"> minimalne:</w:t>
      </w:r>
    </w:p>
    <w:p w14:paraId="4385F96C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Wzmacniacz </w:t>
      </w:r>
      <w:proofErr w:type="spellStart"/>
      <w:r w:rsidRPr="009A25D9">
        <w:rPr>
          <w:rFonts w:ascii="Verdana" w:hAnsi="Verdana"/>
          <w:sz w:val="20"/>
          <w:szCs w:val="20"/>
        </w:rPr>
        <w:t>mixujący</w:t>
      </w:r>
      <w:proofErr w:type="spellEnd"/>
      <w:r w:rsidRPr="009A25D9">
        <w:rPr>
          <w:rFonts w:ascii="Verdana" w:hAnsi="Verdana"/>
          <w:sz w:val="20"/>
          <w:szCs w:val="20"/>
        </w:rPr>
        <w:t xml:space="preserve"> - 1 szt.</w:t>
      </w:r>
    </w:p>
    <w:p w14:paraId="05BE711D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- moc RMS: 240 W @ 100V / 8 </w:t>
      </w:r>
      <w:proofErr w:type="spellStart"/>
      <w:r w:rsidRPr="009A25D9">
        <w:rPr>
          <w:rFonts w:ascii="Verdana" w:hAnsi="Verdana"/>
          <w:sz w:val="20"/>
          <w:szCs w:val="20"/>
        </w:rPr>
        <w:t>ohm</w:t>
      </w:r>
      <w:proofErr w:type="spellEnd"/>
      <w:r w:rsidRPr="009A25D9">
        <w:rPr>
          <w:rFonts w:ascii="Verdana" w:hAnsi="Verdana"/>
          <w:sz w:val="20"/>
          <w:szCs w:val="20"/>
        </w:rPr>
        <w:t>,</w:t>
      </w:r>
    </w:p>
    <w:p w14:paraId="760626F2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niezależna regulacja głośności dla max. 4 stref głośnikowych,</w:t>
      </w:r>
    </w:p>
    <w:p w14:paraId="651101B5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lastRenderedPageBreak/>
        <w:t>- wbudowane: odtwarzacz Bluetooth, radio FM, odtwarzacz USB / MP3,</w:t>
      </w:r>
    </w:p>
    <w:p w14:paraId="587B56E4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- </w:t>
      </w:r>
      <w:proofErr w:type="spellStart"/>
      <w:r w:rsidRPr="009A25D9">
        <w:rPr>
          <w:rFonts w:ascii="Verdana" w:hAnsi="Verdana"/>
          <w:sz w:val="20"/>
          <w:szCs w:val="20"/>
        </w:rPr>
        <w:t>player</w:t>
      </w:r>
      <w:proofErr w:type="spellEnd"/>
      <w:r w:rsidRPr="009A25D9">
        <w:rPr>
          <w:rFonts w:ascii="Verdana" w:hAnsi="Verdana"/>
          <w:sz w:val="20"/>
          <w:szCs w:val="20"/>
        </w:rPr>
        <w:t xml:space="preserve"> USB / MP3 automatycznie rozpoczyna odtwarzanie po </w:t>
      </w:r>
      <w:proofErr w:type="spellStart"/>
      <w:r w:rsidRPr="009A25D9">
        <w:rPr>
          <w:rFonts w:ascii="Verdana" w:hAnsi="Verdana"/>
          <w:sz w:val="20"/>
          <w:szCs w:val="20"/>
        </w:rPr>
        <w:t>uruch</w:t>
      </w:r>
      <w:proofErr w:type="spellEnd"/>
      <w:r w:rsidRPr="009A25D9">
        <w:rPr>
          <w:rFonts w:ascii="Verdana" w:hAnsi="Verdana"/>
          <w:sz w:val="20"/>
          <w:szCs w:val="20"/>
        </w:rPr>
        <w:t>.</w:t>
      </w:r>
    </w:p>
    <w:p w14:paraId="79B2F8BD" w14:textId="77777777" w:rsidR="00C5288D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- 2x wejście audio liniowe</w:t>
      </w:r>
    </w:p>
    <w:p w14:paraId="0EC15660" w14:textId="61FD580E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- 4x wejście audio mikrofonowe</w:t>
      </w:r>
    </w:p>
    <w:p w14:paraId="2A1B69C8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Kolumna ścienna - kolor: biały lub czarny - 20 szt.</w:t>
      </w:r>
    </w:p>
    <w:p w14:paraId="78B5ED60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konstrukcja dwudrożna,</w:t>
      </w:r>
    </w:p>
    <w:p w14:paraId="76608644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- 5" przetworniki </w:t>
      </w:r>
      <w:proofErr w:type="spellStart"/>
      <w:r w:rsidRPr="009A25D9">
        <w:rPr>
          <w:rFonts w:ascii="Verdana" w:hAnsi="Verdana"/>
          <w:sz w:val="20"/>
          <w:szCs w:val="20"/>
        </w:rPr>
        <w:t>niskotonowy</w:t>
      </w:r>
      <w:proofErr w:type="spellEnd"/>
      <w:r w:rsidRPr="009A25D9">
        <w:rPr>
          <w:rFonts w:ascii="Verdana" w:hAnsi="Verdana"/>
          <w:sz w:val="20"/>
          <w:szCs w:val="20"/>
        </w:rPr>
        <w:t xml:space="preserve"> + 1" przetwornik wysokotonowy,</w:t>
      </w:r>
    </w:p>
    <w:p w14:paraId="700BCB6C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odczepy mocy: 2,5 / 5 /10/ 20/ 40 W RMS @ 100V,</w:t>
      </w:r>
    </w:p>
    <w:p w14:paraId="0F87DDA8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montaż : pion / poziom,</w:t>
      </w:r>
    </w:p>
    <w:p w14:paraId="6A4F2D67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w komplecie uchwyt montażowy oraz stalowa linka zabezpieczająca,</w:t>
      </w:r>
    </w:p>
    <w:p w14:paraId="7A8DAB2C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zabezpieczenie: IP66 (odporność na wodę, parę oraz mgłę solną)</w:t>
      </w:r>
    </w:p>
    <w:p w14:paraId="27ECA043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Projektor Laser /rozdzielczość 4K</w:t>
      </w:r>
    </w:p>
    <w:p w14:paraId="3BCCE5C2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5500 -6100 lm WUXGA / laserowe źródło światła - 1 szt.</w:t>
      </w:r>
    </w:p>
    <w:p w14:paraId="3E971EE4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Ekran elektrycznie sterowany</w:t>
      </w:r>
    </w:p>
    <w:p w14:paraId="4688DB62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118" /16:9 /260 x 146 cm / - 1 szt.</w:t>
      </w:r>
    </w:p>
    <w:p w14:paraId="0B550E2E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Monitor 55” QLED/4K - 2 szt.</w:t>
      </w:r>
    </w:p>
    <w:p w14:paraId="590DAA70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Wbudowany Tryb Sztuka</w:t>
      </w:r>
    </w:p>
    <w:p w14:paraId="7C507F93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Wyświetlanie dzieł sztuki</w:t>
      </w:r>
    </w:p>
    <w:p w14:paraId="373B1207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Design obrazu -TV oprawiony w ramkę jak obraz.</w:t>
      </w:r>
    </w:p>
    <w:p w14:paraId="702F7879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Długość przekątnej ekranu: 139,7 cm (55"), Rozdzielczość: 3840 x</w:t>
      </w:r>
    </w:p>
    <w:p w14:paraId="682DA34E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2160 </w:t>
      </w:r>
      <w:proofErr w:type="spellStart"/>
      <w:r w:rsidRPr="009A25D9">
        <w:rPr>
          <w:rFonts w:ascii="Verdana" w:hAnsi="Verdana"/>
          <w:sz w:val="20"/>
          <w:szCs w:val="20"/>
        </w:rPr>
        <w:t>px</w:t>
      </w:r>
      <w:proofErr w:type="spellEnd"/>
      <w:r w:rsidRPr="009A25D9">
        <w:rPr>
          <w:rFonts w:ascii="Verdana" w:hAnsi="Verdana"/>
          <w:sz w:val="20"/>
          <w:szCs w:val="20"/>
        </w:rPr>
        <w:t>, Typ HD: 4K Ultra HD, Technologia wyświetlacza: QLED,</w:t>
      </w:r>
    </w:p>
    <w:p w14:paraId="39DED029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Kształt ekranu: Płaski, Typ podświetlenia LED: Dual LED. Smart TV.</w:t>
      </w:r>
    </w:p>
    <w:p w14:paraId="33E49328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Technologia interpolacji: Motion </w:t>
      </w:r>
      <w:proofErr w:type="spellStart"/>
      <w:r w:rsidRPr="009A25D9">
        <w:rPr>
          <w:rFonts w:ascii="Verdana" w:hAnsi="Verdana"/>
          <w:sz w:val="20"/>
          <w:szCs w:val="20"/>
        </w:rPr>
        <w:t>Xcelerator</w:t>
      </w:r>
      <w:proofErr w:type="spellEnd"/>
      <w:r w:rsidRPr="009A25D9">
        <w:rPr>
          <w:rFonts w:ascii="Verdana" w:hAnsi="Verdana"/>
          <w:sz w:val="20"/>
          <w:szCs w:val="20"/>
        </w:rPr>
        <w:t>, Natywne proporcje</w:t>
      </w:r>
    </w:p>
    <w:p w14:paraId="62EE2C56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obrazu: 16:9. System formatu sygnału cyfrowego: DVB-C, DVB-S2,</w:t>
      </w:r>
    </w:p>
    <w:p w14:paraId="6627D208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DVB-T2. Wi-Fi, Przewodowa sieć LAN.</w:t>
      </w:r>
    </w:p>
    <w:p w14:paraId="20B1613D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Okablowanie AC230V /głośniki/ ekran</w:t>
      </w:r>
    </w:p>
    <w:p w14:paraId="4FEC1CF4" w14:textId="62A4388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elektryczny/projektor/monitor </w:t>
      </w:r>
      <w:proofErr w:type="spellStart"/>
      <w:r w:rsidRPr="009A25D9">
        <w:rPr>
          <w:rFonts w:ascii="Verdana" w:hAnsi="Verdana"/>
          <w:sz w:val="20"/>
          <w:szCs w:val="20"/>
        </w:rPr>
        <w:t>Frame</w:t>
      </w:r>
      <w:proofErr w:type="spellEnd"/>
      <w:r w:rsidRPr="009A25D9">
        <w:rPr>
          <w:rFonts w:ascii="Verdana" w:hAnsi="Verdana"/>
          <w:sz w:val="20"/>
          <w:szCs w:val="20"/>
        </w:rPr>
        <w:t xml:space="preserve"> AC230+ HDMI </w:t>
      </w:r>
      <w:r w:rsidR="00C5288D">
        <w:rPr>
          <w:rFonts w:ascii="Verdana" w:hAnsi="Verdana"/>
          <w:sz w:val="20"/>
          <w:szCs w:val="20"/>
        </w:rPr>
        <w:t xml:space="preserve">(lub równoważny) </w:t>
      </w:r>
      <w:r w:rsidRPr="009A25D9">
        <w:rPr>
          <w:rFonts w:ascii="Verdana" w:hAnsi="Verdana"/>
          <w:sz w:val="20"/>
          <w:szCs w:val="20"/>
        </w:rPr>
        <w:t xml:space="preserve">- 1 </w:t>
      </w:r>
      <w:proofErr w:type="spellStart"/>
      <w:r w:rsidRPr="009A25D9">
        <w:rPr>
          <w:rFonts w:ascii="Verdana" w:hAnsi="Verdana"/>
          <w:sz w:val="20"/>
          <w:szCs w:val="20"/>
        </w:rPr>
        <w:t>kpl</w:t>
      </w:r>
      <w:proofErr w:type="spellEnd"/>
      <w:r w:rsidRPr="009A25D9">
        <w:rPr>
          <w:rFonts w:ascii="Verdana" w:hAnsi="Verdana"/>
          <w:sz w:val="20"/>
          <w:szCs w:val="20"/>
        </w:rPr>
        <w:t>.</w:t>
      </w:r>
    </w:p>
    <w:p w14:paraId="301F9488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Montaż : 20 głośników, ekranu elektrycznego, projektora,</w:t>
      </w:r>
    </w:p>
    <w:p w14:paraId="469201B8" w14:textId="5BA51FF3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monitora </w:t>
      </w:r>
      <w:proofErr w:type="spellStart"/>
      <w:r w:rsidRPr="009A25D9">
        <w:rPr>
          <w:rFonts w:ascii="Verdana" w:hAnsi="Verdana"/>
          <w:sz w:val="20"/>
          <w:szCs w:val="20"/>
        </w:rPr>
        <w:t>Frame</w:t>
      </w:r>
      <w:proofErr w:type="spellEnd"/>
      <w:r w:rsidR="00C5288D">
        <w:rPr>
          <w:rFonts w:ascii="Verdana" w:hAnsi="Verdana"/>
          <w:sz w:val="20"/>
          <w:szCs w:val="20"/>
        </w:rPr>
        <w:t xml:space="preserve"> (lub równoważnego)</w:t>
      </w:r>
    </w:p>
    <w:p w14:paraId="6A58C14A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Odtwarzacze multimedialne Procesor multimediów - 2 szt.:</w:t>
      </w:r>
    </w:p>
    <w:p w14:paraId="69FC1EBA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RAM: 4 GB/Pamięć Flash: 32 GB</w:t>
      </w:r>
    </w:p>
    <w:p w14:paraId="0833C687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Ethernet: 10/100/1000 </w:t>
      </w:r>
      <w:proofErr w:type="spellStart"/>
      <w:r w:rsidRPr="009A25D9">
        <w:rPr>
          <w:rFonts w:ascii="Verdana" w:hAnsi="Verdana"/>
          <w:sz w:val="20"/>
          <w:szCs w:val="20"/>
        </w:rPr>
        <w:t>Mbit</w:t>
      </w:r>
      <w:proofErr w:type="spellEnd"/>
      <w:r w:rsidRPr="009A25D9">
        <w:rPr>
          <w:rFonts w:ascii="Verdana" w:hAnsi="Verdana"/>
          <w:sz w:val="20"/>
          <w:szCs w:val="20"/>
        </w:rPr>
        <w:t>/s/Wi-Fi: 802.11b/g/n/</w:t>
      </w:r>
      <w:proofErr w:type="spellStart"/>
      <w:r w:rsidRPr="009A25D9">
        <w:rPr>
          <w:rFonts w:ascii="Verdana" w:hAnsi="Verdana"/>
          <w:sz w:val="20"/>
          <w:szCs w:val="20"/>
        </w:rPr>
        <w:t>ac</w:t>
      </w:r>
      <w:proofErr w:type="spellEnd"/>
      <w:r w:rsidRPr="009A25D9">
        <w:rPr>
          <w:rFonts w:ascii="Verdana" w:hAnsi="Verdana"/>
          <w:sz w:val="20"/>
          <w:szCs w:val="20"/>
        </w:rPr>
        <w:t>/</w:t>
      </w:r>
      <w:proofErr w:type="spellStart"/>
      <w:r w:rsidRPr="009A25D9">
        <w:rPr>
          <w:rFonts w:ascii="Verdana" w:hAnsi="Verdana"/>
          <w:sz w:val="20"/>
          <w:szCs w:val="20"/>
        </w:rPr>
        <w:t>ax</w:t>
      </w:r>
      <w:proofErr w:type="spellEnd"/>
      <w:r w:rsidRPr="009A25D9">
        <w:rPr>
          <w:rFonts w:ascii="Verdana" w:hAnsi="Verdana"/>
          <w:sz w:val="20"/>
          <w:szCs w:val="20"/>
        </w:rPr>
        <w:t xml:space="preserve"> (Wi-Fi 6),</w:t>
      </w:r>
    </w:p>
    <w:p w14:paraId="4553CD4F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Bluetooth: Bluetooth 5.0</w:t>
      </w:r>
    </w:p>
    <w:p w14:paraId="3AF8263E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• 1x USB 3.0, 1x USB 2.0</w:t>
      </w:r>
    </w:p>
    <w:p w14:paraId="5CDFEA7E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• wyjście HDMI 2.1 – zgodne z 4K UHD i HDR,</w:t>
      </w:r>
    </w:p>
    <w:p w14:paraId="1533D90A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• kompozyt wideo i analogowy dźwięk stereo (mini </w:t>
      </w:r>
      <w:proofErr w:type="spellStart"/>
      <w:r w:rsidRPr="009A25D9">
        <w:rPr>
          <w:rFonts w:ascii="Verdana" w:hAnsi="Verdana"/>
          <w:sz w:val="20"/>
          <w:szCs w:val="20"/>
        </w:rPr>
        <w:t>jack</w:t>
      </w:r>
      <w:proofErr w:type="spellEnd"/>
      <w:r w:rsidRPr="009A25D9">
        <w:rPr>
          <w:rFonts w:ascii="Verdana" w:hAnsi="Verdana"/>
          <w:sz w:val="20"/>
          <w:szCs w:val="20"/>
        </w:rPr>
        <w:t>),</w:t>
      </w:r>
    </w:p>
    <w:p w14:paraId="011A1261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• optyczne SPDIF,</w:t>
      </w:r>
    </w:p>
    <w:p w14:paraId="603FBA20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• port USB-C (do zastosowania w przyszłości)</w:t>
      </w:r>
    </w:p>
    <w:p w14:paraId="07D441E2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• Ethernet 10/100/1000 </w:t>
      </w:r>
      <w:proofErr w:type="spellStart"/>
      <w:r w:rsidRPr="009A25D9">
        <w:rPr>
          <w:rFonts w:ascii="Verdana" w:hAnsi="Verdana"/>
          <w:sz w:val="20"/>
          <w:szCs w:val="20"/>
        </w:rPr>
        <w:t>Mbit</w:t>
      </w:r>
      <w:proofErr w:type="spellEnd"/>
      <w:r w:rsidRPr="009A25D9">
        <w:rPr>
          <w:rFonts w:ascii="Verdana" w:hAnsi="Verdana"/>
          <w:sz w:val="20"/>
          <w:szCs w:val="20"/>
        </w:rPr>
        <w:t>/s,</w:t>
      </w:r>
    </w:p>
    <w:p w14:paraId="74F03B63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• złącze zasilania 12V DC IN</w:t>
      </w:r>
    </w:p>
    <w:p w14:paraId="3F233F53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proofErr w:type="spellStart"/>
      <w:r w:rsidRPr="009A25D9">
        <w:rPr>
          <w:rFonts w:ascii="Verdana" w:hAnsi="Verdana"/>
          <w:sz w:val="20"/>
          <w:szCs w:val="20"/>
        </w:rPr>
        <w:t>Żródła</w:t>
      </w:r>
      <w:proofErr w:type="spellEnd"/>
      <w:r w:rsidRPr="009A25D9">
        <w:rPr>
          <w:rFonts w:ascii="Verdana" w:hAnsi="Verdana"/>
          <w:sz w:val="20"/>
          <w:szCs w:val="20"/>
        </w:rPr>
        <w:t xml:space="preserve"> </w:t>
      </w:r>
      <w:proofErr w:type="spellStart"/>
      <w:r w:rsidRPr="009A25D9">
        <w:rPr>
          <w:rFonts w:ascii="Verdana" w:hAnsi="Verdana"/>
          <w:sz w:val="20"/>
          <w:szCs w:val="20"/>
        </w:rPr>
        <w:t>nośników:Dyski</w:t>
      </w:r>
      <w:proofErr w:type="spellEnd"/>
      <w:r w:rsidRPr="009A25D9">
        <w:rPr>
          <w:rFonts w:ascii="Verdana" w:hAnsi="Verdana"/>
          <w:sz w:val="20"/>
          <w:szCs w:val="20"/>
        </w:rPr>
        <w:t xml:space="preserve"> twarde (USB),</w:t>
      </w:r>
    </w:p>
    <w:p w14:paraId="46411E75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• Urządzenia USB (pendrive itp.)</w:t>
      </w:r>
    </w:p>
    <w:p w14:paraId="08F61587" w14:textId="69AFA3A4" w:rsidR="00066EE9" w:rsidRDefault="009A25D9" w:rsidP="009D45F1">
      <w:pPr>
        <w:pStyle w:val="Akapitzlist"/>
        <w:spacing w:before="240"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lastRenderedPageBreak/>
        <w:t>• Zewnętrzne napędy optyczne (</w:t>
      </w:r>
      <w:r w:rsidR="009D45F1">
        <w:rPr>
          <w:rFonts w:ascii="Verdana" w:hAnsi="Verdana"/>
          <w:sz w:val="20"/>
          <w:szCs w:val="20"/>
        </w:rPr>
        <w:t>USB)</w:t>
      </w:r>
    </w:p>
    <w:p w14:paraId="1AC02AE3" w14:textId="77777777" w:rsidR="009D45F1" w:rsidRDefault="009D45F1" w:rsidP="009D45F1">
      <w:pPr>
        <w:widowControl/>
        <w:autoSpaceDE/>
        <w:autoSpaceDN/>
        <w:spacing w:line="360" w:lineRule="auto"/>
        <w:contextualSpacing/>
        <w:rPr>
          <w:rStyle w:val="Pogrubienie"/>
          <w:rFonts w:ascii="Verdana" w:hAnsi="Verdana"/>
          <w:sz w:val="20"/>
          <w:szCs w:val="20"/>
        </w:rPr>
      </w:pPr>
    </w:p>
    <w:p w14:paraId="44253F14" w14:textId="63F1C5C5" w:rsidR="009D45F1" w:rsidRPr="009D45F1" w:rsidRDefault="009D45F1" w:rsidP="009D45F1">
      <w:pPr>
        <w:widowControl/>
        <w:autoSpaceDE/>
        <w:autoSpaceDN/>
        <w:spacing w:line="360" w:lineRule="auto"/>
        <w:contextualSpacing/>
        <w:rPr>
          <w:rStyle w:val="Pogrubienie"/>
          <w:rFonts w:ascii="Verdana" w:hAnsi="Verdana"/>
          <w:sz w:val="20"/>
          <w:szCs w:val="20"/>
        </w:rPr>
      </w:pPr>
      <w:r w:rsidRPr="009D45F1">
        <w:rPr>
          <w:rStyle w:val="Pogrubienie"/>
          <w:rFonts w:ascii="Verdana" w:hAnsi="Verdana"/>
          <w:sz w:val="20"/>
          <w:szCs w:val="20"/>
        </w:rPr>
        <w:t>32320000-2 Sprzęt telewizyjny i audiowizualny</w:t>
      </w:r>
    </w:p>
    <w:p w14:paraId="1B2CA4EF" w14:textId="77777777" w:rsidR="009D45F1" w:rsidRDefault="009D45F1" w:rsidP="009D45F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74018BA2" w14:textId="57330516" w:rsidR="009D45F1" w:rsidRDefault="009D45F1" w:rsidP="009D45F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 w:rsidR="005E5E99">
        <w:rPr>
          <w:rFonts w:ascii="Verdana" w:hAnsi="Verdana"/>
          <w:b/>
          <w:sz w:val="20"/>
          <w:szCs w:val="20"/>
        </w:rPr>
        <w:t>2</w:t>
      </w:r>
    </w:p>
    <w:p w14:paraId="7A56BF28" w14:textId="0AF366FD" w:rsidR="009D45F1" w:rsidRPr="009A25D9" w:rsidRDefault="009D45F1" w:rsidP="009D45F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D45F1">
        <w:rPr>
          <w:rFonts w:ascii="Verdana" w:hAnsi="Verdana"/>
          <w:b/>
          <w:sz w:val="20"/>
          <w:szCs w:val="20"/>
        </w:rPr>
        <w:t xml:space="preserve">Sprzęt audio-wizualny do lokalu przy ul. </w:t>
      </w:r>
      <w:r w:rsidR="005E5E99">
        <w:rPr>
          <w:rFonts w:ascii="Verdana" w:hAnsi="Verdana"/>
          <w:b/>
          <w:sz w:val="20"/>
          <w:szCs w:val="20"/>
        </w:rPr>
        <w:t>Brackiej</w:t>
      </w:r>
    </w:p>
    <w:p w14:paraId="1225B8A7" w14:textId="75D2EFEE" w:rsid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Wymagania</w:t>
      </w:r>
      <w:r w:rsidR="00C5288D">
        <w:rPr>
          <w:rFonts w:ascii="Verdana" w:hAnsi="Verdana"/>
          <w:sz w:val="20"/>
          <w:szCs w:val="20"/>
        </w:rPr>
        <w:t xml:space="preserve"> minimalne</w:t>
      </w:r>
      <w:r>
        <w:rPr>
          <w:rFonts w:ascii="Verdana" w:hAnsi="Verdana"/>
          <w:sz w:val="20"/>
          <w:szCs w:val="20"/>
        </w:rPr>
        <w:t>:</w:t>
      </w:r>
    </w:p>
    <w:p w14:paraId="7FA4DBF3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Wzmacniacz </w:t>
      </w:r>
      <w:proofErr w:type="spellStart"/>
      <w:r w:rsidRPr="009D45F1">
        <w:rPr>
          <w:rFonts w:ascii="Verdana" w:hAnsi="Verdana"/>
          <w:sz w:val="20"/>
          <w:szCs w:val="20"/>
        </w:rPr>
        <w:t>mixujący</w:t>
      </w:r>
      <w:proofErr w:type="spellEnd"/>
      <w:r w:rsidRPr="009D45F1">
        <w:rPr>
          <w:rFonts w:ascii="Verdana" w:hAnsi="Verdana"/>
          <w:sz w:val="20"/>
          <w:szCs w:val="20"/>
        </w:rPr>
        <w:t xml:space="preserve"> - 1 szt.</w:t>
      </w:r>
    </w:p>
    <w:p w14:paraId="7296E3D3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- moc RMS: 240 W @ 100V / 8 </w:t>
      </w:r>
      <w:proofErr w:type="spellStart"/>
      <w:r w:rsidRPr="009D45F1">
        <w:rPr>
          <w:rFonts w:ascii="Verdana" w:hAnsi="Verdana"/>
          <w:sz w:val="20"/>
          <w:szCs w:val="20"/>
        </w:rPr>
        <w:t>ohm</w:t>
      </w:r>
      <w:proofErr w:type="spellEnd"/>
      <w:r w:rsidRPr="009D45F1">
        <w:rPr>
          <w:rFonts w:ascii="Verdana" w:hAnsi="Verdana"/>
          <w:sz w:val="20"/>
          <w:szCs w:val="20"/>
        </w:rPr>
        <w:t>,</w:t>
      </w:r>
    </w:p>
    <w:p w14:paraId="21AEFAE2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niezależna regulacja głośności dla max. 4 stref głośnikowych,</w:t>
      </w:r>
    </w:p>
    <w:p w14:paraId="50DB72DD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wbudowane: odtwarzacz Bluetooth, radio FM, odtwarzacz USB / MP3,</w:t>
      </w:r>
    </w:p>
    <w:p w14:paraId="5A2261C5" w14:textId="412C8B02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- </w:t>
      </w:r>
      <w:proofErr w:type="spellStart"/>
      <w:r w:rsidRPr="009D45F1">
        <w:rPr>
          <w:rFonts w:ascii="Verdana" w:hAnsi="Verdana"/>
          <w:sz w:val="20"/>
          <w:szCs w:val="20"/>
        </w:rPr>
        <w:t>player</w:t>
      </w:r>
      <w:proofErr w:type="spellEnd"/>
      <w:r w:rsidRPr="009D45F1">
        <w:rPr>
          <w:rFonts w:ascii="Verdana" w:hAnsi="Verdana"/>
          <w:sz w:val="20"/>
          <w:szCs w:val="20"/>
        </w:rPr>
        <w:t xml:space="preserve"> USB / MP3 automatycznie rozpoczyna odtwarzanie po</w:t>
      </w:r>
      <w:r w:rsidR="00C5288D">
        <w:rPr>
          <w:rFonts w:ascii="Verdana" w:hAnsi="Verdana"/>
          <w:sz w:val="20"/>
          <w:szCs w:val="20"/>
        </w:rPr>
        <w:t xml:space="preserve"> </w:t>
      </w:r>
      <w:r w:rsidRPr="009D45F1">
        <w:rPr>
          <w:rFonts w:ascii="Verdana" w:hAnsi="Verdana"/>
          <w:sz w:val="20"/>
          <w:szCs w:val="20"/>
        </w:rPr>
        <w:t>uruchomieniu wzmacniacza,</w:t>
      </w:r>
    </w:p>
    <w:p w14:paraId="740DB6DA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- 2x wejście audio liniowe</w:t>
      </w:r>
    </w:p>
    <w:p w14:paraId="4D2CC5CD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- 4x wejście audio mikrofonowe</w:t>
      </w:r>
    </w:p>
    <w:p w14:paraId="49AD2602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Kolumna ścienna - kolor: biały lub czarny - 10 szt.</w:t>
      </w:r>
    </w:p>
    <w:p w14:paraId="12980115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konstrukcja dwudrożna,</w:t>
      </w:r>
    </w:p>
    <w:p w14:paraId="6C6E3ABF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- 5" przetworniki </w:t>
      </w:r>
      <w:proofErr w:type="spellStart"/>
      <w:r w:rsidRPr="009D45F1">
        <w:rPr>
          <w:rFonts w:ascii="Verdana" w:hAnsi="Verdana"/>
          <w:sz w:val="20"/>
          <w:szCs w:val="20"/>
        </w:rPr>
        <w:t>niskotonowy</w:t>
      </w:r>
      <w:proofErr w:type="spellEnd"/>
      <w:r w:rsidRPr="009D45F1">
        <w:rPr>
          <w:rFonts w:ascii="Verdana" w:hAnsi="Verdana"/>
          <w:sz w:val="20"/>
          <w:szCs w:val="20"/>
        </w:rPr>
        <w:t xml:space="preserve"> + 1" przetwornik wysokotonowy,</w:t>
      </w:r>
    </w:p>
    <w:p w14:paraId="5BD0B376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odczepy mocy: 2,5 / 5 /10/ 20/ 40 W RMS @ 100V,</w:t>
      </w:r>
    </w:p>
    <w:p w14:paraId="70819C4B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montaż : pion / poziom,</w:t>
      </w:r>
    </w:p>
    <w:p w14:paraId="3755CEB3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w komplecie uchwyt montażowy oraz stalowa linka zabezpieczająca,</w:t>
      </w:r>
    </w:p>
    <w:p w14:paraId="71E780C4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zabezpieczenie: IP66 (odporność na wodę, parę oraz mgłę solną)</w:t>
      </w:r>
    </w:p>
    <w:p w14:paraId="5943D3F1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Monitor QLED 85 cali 4K - 1 szt.</w:t>
      </w:r>
    </w:p>
    <w:p w14:paraId="1A269E64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Przekątna ekranu 85"Rozdzielczość4K (3,840 x 2,160)</w:t>
      </w:r>
    </w:p>
    <w:p w14:paraId="56973400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Wbudowany Tryb Sztuka Wyświetlanie dzieł sztuki</w:t>
      </w:r>
    </w:p>
    <w:p w14:paraId="01B2BD65" w14:textId="64DDA03E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Design obrazu -TV oprawiony w ramkę jak obraz</w:t>
      </w:r>
      <w:r w:rsidR="00C5288D">
        <w:rPr>
          <w:rFonts w:ascii="Verdana" w:hAnsi="Verdana"/>
          <w:sz w:val="20"/>
          <w:szCs w:val="20"/>
        </w:rPr>
        <w:t xml:space="preserve"> </w:t>
      </w:r>
    </w:p>
    <w:p w14:paraId="4118738E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/</w:t>
      </w:r>
      <w:proofErr w:type="spellStart"/>
      <w:r w:rsidRPr="009D45F1">
        <w:rPr>
          <w:rFonts w:ascii="Verdana" w:hAnsi="Verdana"/>
          <w:sz w:val="20"/>
          <w:szCs w:val="20"/>
        </w:rPr>
        <w:t>WiFi</w:t>
      </w:r>
      <w:proofErr w:type="spellEnd"/>
      <w:r w:rsidRPr="009D45F1">
        <w:rPr>
          <w:rFonts w:ascii="Verdana" w:hAnsi="Verdana"/>
          <w:sz w:val="20"/>
          <w:szCs w:val="20"/>
        </w:rPr>
        <w:t>/ Bluetooth/</w:t>
      </w:r>
      <w:proofErr w:type="spellStart"/>
      <w:r w:rsidRPr="009D45F1">
        <w:rPr>
          <w:rFonts w:ascii="Verdana" w:hAnsi="Verdana"/>
          <w:sz w:val="20"/>
          <w:szCs w:val="20"/>
        </w:rPr>
        <w:t>Lan</w:t>
      </w:r>
      <w:proofErr w:type="spellEnd"/>
      <w:r w:rsidRPr="009D45F1">
        <w:rPr>
          <w:rFonts w:ascii="Verdana" w:hAnsi="Verdana"/>
          <w:sz w:val="20"/>
          <w:szCs w:val="20"/>
        </w:rPr>
        <w:t xml:space="preserve"> /wymiary 1904.3 x 1085.3 x 26.9 mm</w:t>
      </w:r>
    </w:p>
    <w:p w14:paraId="7B661E95" w14:textId="71BF3A7B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Telewizor QLED z Matową Powłoką ekranu oferujący rozdzielczość 4K z</w:t>
      </w:r>
      <w:r w:rsidR="00C5288D">
        <w:rPr>
          <w:rFonts w:ascii="Verdana" w:hAnsi="Verdana"/>
          <w:sz w:val="20"/>
          <w:szCs w:val="20"/>
        </w:rPr>
        <w:t xml:space="preserve"> </w:t>
      </w:r>
      <w:r w:rsidRPr="009D45F1">
        <w:rPr>
          <w:rFonts w:ascii="Verdana" w:hAnsi="Verdana"/>
          <w:sz w:val="20"/>
          <w:szCs w:val="20"/>
        </w:rPr>
        <w:t>certyfikatem HDR10+</w:t>
      </w:r>
    </w:p>
    <w:p w14:paraId="17B03850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lastRenderedPageBreak/>
        <w:t>Wymienna Ramka, możliwość wyświetlania własnych zdjęć oraz obrazów</w:t>
      </w:r>
    </w:p>
    <w:p w14:paraId="5E6D040A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z aplikacji Art </w:t>
      </w:r>
      <w:proofErr w:type="spellStart"/>
      <w:r w:rsidRPr="009D45F1">
        <w:rPr>
          <w:rFonts w:ascii="Verdana" w:hAnsi="Verdana"/>
          <w:sz w:val="20"/>
          <w:szCs w:val="20"/>
        </w:rPr>
        <w:t>Store</w:t>
      </w:r>
      <w:proofErr w:type="spellEnd"/>
    </w:p>
    <w:p w14:paraId="313351C9" w14:textId="62EA15F3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Moduł One Connect, jeden niewidoczny przewód (5m) oraz uchwyt</w:t>
      </w:r>
      <w:r w:rsidR="00C5288D">
        <w:rPr>
          <w:rFonts w:ascii="Verdana" w:hAnsi="Verdana"/>
          <w:sz w:val="20"/>
          <w:szCs w:val="20"/>
        </w:rPr>
        <w:t xml:space="preserve"> </w:t>
      </w:r>
      <w:r w:rsidRPr="009D45F1">
        <w:rPr>
          <w:rFonts w:ascii="Verdana" w:hAnsi="Verdana"/>
          <w:sz w:val="20"/>
          <w:szCs w:val="20"/>
        </w:rPr>
        <w:t>ścienny do montażu telewizora w zestawie</w:t>
      </w:r>
    </w:p>
    <w:p w14:paraId="18D56A22" w14:textId="76EDC031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Smart TV </w:t>
      </w:r>
      <w:proofErr w:type="spellStart"/>
      <w:r w:rsidRPr="009D45F1">
        <w:rPr>
          <w:rFonts w:ascii="Verdana" w:hAnsi="Verdana"/>
          <w:sz w:val="20"/>
          <w:szCs w:val="20"/>
        </w:rPr>
        <w:t>Tizen</w:t>
      </w:r>
      <w:proofErr w:type="spellEnd"/>
      <w:r w:rsidRPr="009D45F1">
        <w:rPr>
          <w:rFonts w:ascii="Verdana" w:hAnsi="Verdana"/>
          <w:sz w:val="20"/>
          <w:szCs w:val="20"/>
        </w:rPr>
        <w:t xml:space="preserve"> oferujący dostęp do ponad 500 aplikacji, takich jak </w:t>
      </w:r>
      <w:proofErr w:type="spellStart"/>
      <w:r w:rsidRPr="009D45F1">
        <w:rPr>
          <w:rFonts w:ascii="Verdana" w:hAnsi="Verdana"/>
          <w:sz w:val="20"/>
          <w:szCs w:val="20"/>
        </w:rPr>
        <w:t>Netflix</w:t>
      </w:r>
      <w:proofErr w:type="spellEnd"/>
      <w:r w:rsidR="00C5288D">
        <w:rPr>
          <w:rFonts w:ascii="Verdana" w:hAnsi="Verdana"/>
          <w:sz w:val="20"/>
          <w:szCs w:val="20"/>
        </w:rPr>
        <w:t xml:space="preserve"> (lub równoważny)</w:t>
      </w:r>
      <w:r w:rsidRPr="009D45F1">
        <w:rPr>
          <w:rFonts w:ascii="Verdana" w:hAnsi="Verdana"/>
          <w:sz w:val="20"/>
          <w:szCs w:val="20"/>
        </w:rPr>
        <w:t>,</w:t>
      </w:r>
    </w:p>
    <w:p w14:paraId="4E555339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YouTube, TVP Sport, oraz możliwość sterowania urządzeniami za pomocą</w:t>
      </w:r>
    </w:p>
    <w:p w14:paraId="3A668660" w14:textId="74B45ED8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9D45F1">
        <w:rPr>
          <w:rFonts w:ascii="Verdana" w:hAnsi="Verdana"/>
          <w:sz w:val="20"/>
          <w:szCs w:val="20"/>
        </w:rPr>
        <w:t>SmartThings</w:t>
      </w:r>
      <w:proofErr w:type="spellEnd"/>
      <w:r w:rsidR="00C5288D">
        <w:rPr>
          <w:rFonts w:ascii="Verdana" w:hAnsi="Verdana"/>
          <w:sz w:val="20"/>
          <w:szCs w:val="20"/>
        </w:rPr>
        <w:t xml:space="preserve"> (lub równoważne)</w:t>
      </w:r>
    </w:p>
    <w:p w14:paraId="05D7EF58" w14:textId="3E9CD859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Energooszczędny Czujnik Ruchu wyczuwający obecność użytkownika (po</w:t>
      </w:r>
      <w:r w:rsidR="00C5288D">
        <w:rPr>
          <w:rFonts w:ascii="Verdana" w:hAnsi="Verdana"/>
          <w:sz w:val="20"/>
          <w:szCs w:val="20"/>
        </w:rPr>
        <w:t xml:space="preserve"> </w:t>
      </w:r>
      <w:r w:rsidRPr="009D45F1">
        <w:rPr>
          <w:rFonts w:ascii="Verdana" w:hAnsi="Verdana"/>
          <w:sz w:val="20"/>
          <w:szCs w:val="20"/>
        </w:rPr>
        <w:t xml:space="preserve">wyjściu </w:t>
      </w:r>
      <w:r w:rsidR="00EF6BBD">
        <w:rPr>
          <w:rFonts w:ascii="Verdana" w:hAnsi="Verdana"/>
          <w:sz w:val="20"/>
          <w:szCs w:val="20"/>
        </w:rPr>
        <w:br/>
      </w:r>
      <w:r w:rsidRPr="009D45F1">
        <w:rPr>
          <w:rFonts w:ascii="Verdana" w:hAnsi="Verdana"/>
          <w:sz w:val="20"/>
          <w:szCs w:val="20"/>
        </w:rPr>
        <w:t>z pomieszczenia telewizor automatycznie się wyłącza)</w:t>
      </w:r>
    </w:p>
    <w:p w14:paraId="4805B758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Czujnik Światła Bezpieczeństwo KNOX</w:t>
      </w:r>
    </w:p>
    <w:p w14:paraId="1E578389" w14:textId="0939C03A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Okablowanie AC230V /głośniki/Monitor </w:t>
      </w:r>
      <w:proofErr w:type="spellStart"/>
      <w:r w:rsidRPr="009D45F1">
        <w:rPr>
          <w:rFonts w:ascii="Verdana" w:hAnsi="Verdana"/>
          <w:sz w:val="20"/>
          <w:szCs w:val="20"/>
        </w:rPr>
        <w:t>Frame</w:t>
      </w:r>
      <w:proofErr w:type="spellEnd"/>
      <w:r w:rsidRPr="009D45F1">
        <w:rPr>
          <w:rFonts w:ascii="Verdana" w:hAnsi="Verdana"/>
          <w:sz w:val="20"/>
          <w:szCs w:val="20"/>
        </w:rPr>
        <w:t xml:space="preserve"> AC230+</w:t>
      </w:r>
      <w:r w:rsidR="00C5288D">
        <w:rPr>
          <w:rFonts w:ascii="Verdana" w:hAnsi="Verdana"/>
          <w:sz w:val="20"/>
          <w:szCs w:val="20"/>
        </w:rPr>
        <w:t xml:space="preserve"> (lub </w:t>
      </w:r>
      <w:proofErr w:type="spellStart"/>
      <w:r w:rsidR="00C5288D">
        <w:rPr>
          <w:rFonts w:ascii="Verdana" w:hAnsi="Verdana"/>
          <w:sz w:val="20"/>
          <w:szCs w:val="20"/>
        </w:rPr>
        <w:t>równowaźny</w:t>
      </w:r>
      <w:proofErr w:type="spellEnd"/>
      <w:r w:rsidR="00C5288D">
        <w:rPr>
          <w:rFonts w:ascii="Verdana" w:hAnsi="Verdana"/>
          <w:sz w:val="20"/>
          <w:szCs w:val="20"/>
        </w:rPr>
        <w:t>)</w:t>
      </w:r>
    </w:p>
    <w:p w14:paraId="1E5DED12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HDMI - 1 </w:t>
      </w:r>
      <w:proofErr w:type="spellStart"/>
      <w:r w:rsidRPr="009D45F1">
        <w:rPr>
          <w:rFonts w:ascii="Verdana" w:hAnsi="Verdana"/>
          <w:sz w:val="20"/>
          <w:szCs w:val="20"/>
        </w:rPr>
        <w:t>kpl</w:t>
      </w:r>
      <w:proofErr w:type="spellEnd"/>
      <w:r w:rsidRPr="009D45F1">
        <w:rPr>
          <w:rFonts w:ascii="Verdana" w:hAnsi="Verdana"/>
          <w:sz w:val="20"/>
          <w:szCs w:val="20"/>
        </w:rPr>
        <w:t>.</w:t>
      </w:r>
    </w:p>
    <w:p w14:paraId="145C9E43" w14:textId="64E215D5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Montaż : głośników, monitora </w:t>
      </w:r>
      <w:proofErr w:type="spellStart"/>
      <w:r w:rsidRPr="009D45F1">
        <w:rPr>
          <w:rFonts w:ascii="Verdana" w:hAnsi="Verdana"/>
          <w:sz w:val="20"/>
          <w:szCs w:val="20"/>
        </w:rPr>
        <w:t>Frame</w:t>
      </w:r>
      <w:proofErr w:type="spellEnd"/>
      <w:r w:rsidR="00C5288D">
        <w:rPr>
          <w:rFonts w:ascii="Verdana" w:hAnsi="Verdana"/>
          <w:sz w:val="20"/>
          <w:szCs w:val="20"/>
        </w:rPr>
        <w:t xml:space="preserve"> (lub równoważnego)</w:t>
      </w:r>
    </w:p>
    <w:p w14:paraId="40303832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Odtwarzacze multimedialne Procesor multimediów - 2 szt.:</w:t>
      </w:r>
    </w:p>
    <w:p w14:paraId="14E8B76D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RAM: 4 GB/Pamięć Flash: 32 GB</w:t>
      </w:r>
    </w:p>
    <w:p w14:paraId="3ED17B3B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Ethernet: 10/100/1000 </w:t>
      </w:r>
      <w:proofErr w:type="spellStart"/>
      <w:r w:rsidRPr="009D45F1">
        <w:rPr>
          <w:rFonts w:ascii="Verdana" w:hAnsi="Verdana"/>
          <w:sz w:val="20"/>
          <w:szCs w:val="20"/>
        </w:rPr>
        <w:t>Mbit</w:t>
      </w:r>
      <w:proofErr w:type="spellEnd"/>
      <w:r w:rsidRPr="009D45F1">
        <w:rPr>
          <w:rFonts w:ascii="Verdana" w:hAnsi="Verdana"/>
          <w:sz w:val="20"/>
          <w:szCs w:val="20"/>
        </w:rPr>
        <w:t>/s/Wi-Fi: 802.11b/g/n/</w:t>
      </w:r>
      <w:proofErr w:type="spellStart"/>
      <w:r w:rsidRPr="009D45F1">
        <w:rPr>
          <w:rFonts w:ascii="Verdana" w:hAnsi="Verdana"/>
          <w:sz w:val="20"/>
          <w:szCs w:val="20"/>
        </w:rPr>
        <w:t>ac</w:t>
      </w:r>
      <w:proofErr w:type="spellEnd"/>
      <w:r w:rsidRPr="009D45F1">
        <w:rPr>
          <w:rFonts w:ascii="Verdana" w:hAnsi="Verdana"/>
          <w:sz w:val="20"/>
          <w:szCs w:val="20"/>
        </w:rPr>
        <w:t>/</w:t>
      </w:r>
      <w:proofErr w:type="spellStart"/>
      <w:r w:rsidRPr="009D45F1">
        <w:rPr>
          <w:rFonts w:ascii="Verdana" w:hAnsi="Verdana"/>
          <w:sz w:val="20"/>
          <w:szCs w:val="20"/>
        </w:rPr>
        <w:t>ax</w:t>
      </w:r>
      <w:proofErr w:type="spellEnd"/>
      <w:r w:rsidRPr="009D45F1">
        <w:rPr>
          <w:rFonts w:ascii="Verdana" w:hAnsi="Verdana"/>
          <w:sz w:val="20"/>
          <w:szCs w:val="20"/>
        </w:rPr>
        <w:t xml:space="preserve"> (Wi-Fi 6),</w:t>
      </w:r>
    </w:p>
    <w:p w14:paraId="05716DD7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Bluetooth: Bluetooth 5.0</w:t>
      </w:r>
    </w:p>
    <w:p w14:paraId="6B8F77B1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• 1x USB 3.0, 1x USB 2.0</w:t>
      </w:r>
    </w:p>
    <w:p w14:paraId="79EFB00B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• wyjście HDMI 2.1 – zgodne z 4K UHD i HDR,</w:t>
      </w:r>
    </w:p>
    <w:p w14:paraId="7B4181D1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• kompozyt wideo i analogowy dźwięk stereo (mini </w:t>
      </w:r>
      <w:proofErr w:type="spellStart"/>
      <w:r w:rsidRPr="009D45F1">
        <w:rPr>
          <w:rFonts w:ascii="Verdana" w:hAnsi="Verdana"/>
          <w:sz w:val="20"/>
          <w:szCs w:val="20"/>
        </w:rPr>
        <w:t>jack</w:t>
      </w:r>
      <w:proofErr w:type="spellEnd"/>
      <w:r w:rsidRPr="009D45F1">
        <w:rPr>
          <w:rFonts w:ascii="Verdana" w:hAnsi="Verdana"/>
          <w:sz w:val="20"/>
          <w:szCs w:val="20"/>
        </w:rPr>
        <w:t>),</w:t>
      </w:r>
    </w:p>
    <w:p w14:paraId="1B1E1774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• optyczne SPDIF,</w:t>
      </w:r>
    </w:p>
    <w:p w14:paraId="6C767F9A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• port USB-C (do zastosowania w przyszłości)</w:t>
      </w:r>
    </w:p>
    <w:p w14:paraId="190A1535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• Ethernet 10/100/1000 </w:t>
      </w:r>
      <w:proofErr w:type="spellStart"/>
      <w:r w:rsidRPr="009D45F1">
        <w:rPr>
          <w:rFonts w:ascii="Verdana" w:hAnsi="Verdana"/>
          <w:sz w:val="20"/>
          <w:szCs w:val="20"/>
        </w:rPr>
        <w:t>Mbit</w:t>
      </w:r>
      <w:proofErr w:type="spellEnd"/>
      <w:r w:rsidRPr="009D45F1">
        <w:rPr>
          <w:rFonts w:ascii="Verdana" w:hAnsi="Verdana"/>
          <w:sz w:val="20"/>
          <w:szCs w:val="20"/>
        </w:rPr>
        <w:t>/s,</w:t>
      </w:r>
    </w:p>
    <w:p w14:paraId="32DC5936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• złącze zasilania 12V DC IN</w:t>
      </w:r>
    </w:p>
    <w:p w14:paraId="4A5746FB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9D45F1">
        <w:rPr>
          <w:rFonts w:ascii="Verdana" w:hAnsi="Verdana"/>
          <w:sz w:val="20"/>
          <w:szCs w:val="20"/>
        </w:rPr>
        <w:t>Żródła</w:t>
      </w:r>
      <w:proofErr w:type="spellEnd"/>
      <w:r w:rsidRPr="009D45F1">
        <w:rPr>
          <w:rFonts w:ascii="Verdana" w:hAnsi="Verdana"/>
          <w:sz w:val="20"/>
          <w:szCs w:val="20"/>
        </w:rPr>
        <w:t xml:space="preserve"> </w:t>
      </w:r>
      <w:proofErr w:type="spellStart"/>
      <w:r w:rsidRPr="009D45F1">
        <w:rPr>
          <w:rFonts w:ascii="Verdana" w:hAnsi="Verdana"/>
          <w:sz w:val="20"/>
          <w:szCs w:val="20"/>
        </w:rPr>
        <w:t>nośników:Dyski</w:t>
      </w:r>
      <w:proofErr w:type="spellEnd"/>
      <w:r w:rsidRPr="009D45F1">
        <w:rPr>
          <w:rFonts w:ascii="Verdana" w:hAnsi="Verdana"/>
          <w:sz w:val="20"/>
          <w:szCs w:val="20"/>
        </w:rPr>
        <w:t xml:space="preserve"> twarde (USB),</w:t>
      </w:r>
    </w:p>
    <w:p w14:paraId="114AE746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• Urządzenia USB (pendrive itp.)</w:t>
      </w:r>
    </w:p>
    <w:p w14:paraId="5D5535DF" w14:textId="019724FA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lastRenderedPageBreak/>
        <w:t>• Zewnętrzne napędy optyczne (USB)</w:t>
      </w:r>
    </w:p>
    <w:p w14:paraId="2421D61C" w14:textId="502DD67B" w:rsidR="00084BE9" w:rsidRPr="005A7657" w:rsidRDefault="00084BE9" w:rsidP="005A7657">
      <w:pPr>
        <w:spacing w:line="360" w:lineRule="auto"/>
        <w:rPr>
          <w:rFonts w:ascii="Verdana" w:hAnsi="Verdana"/>
          <w:sz w:val="20"/>
          <w:szCs w:val="20"/>
        </w:rPr>
      </w:pPr>
    </w:p>
    <w:p w14:paraId="0E8F8974" w14:textId="77777777" w:rsidR="002B3AF6" w:rsidRDefault="00F86D33" w:rsidP="005A7657">
      <w:pPr>
        <w:pStyle w:val="Nagwek1"/>
        <w:spacing w:line="360" w:lineRule="auto"/>
        <w:ind w:left="0" w:firstLine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Kod CPV: </w:t>
      </w:r>
    </w:p>
    <w:p w14:paraId="169F7AE0" w14:textId="32F52695" w:rsidR="00E02DF7" w:rsidRDefault="009D45F1" w:rsidP="005A7657">
      <w:pPr>
        <w:widowControl/>
        <w:autoSpaceDE/>
        <w:autoSpaceDN/>
        <w:spacing w:line="360" w:lineRule="auto"/>
        <w:contextualSpacing/>
        <w:rPr>
          <w:rStyle w:val="Pogrubienie"/>
          <w:rFonts w:ascii="Verdana" w:hAnsi="Verdana"/>
          <w:sz w:val="20"/>
          <w:szCs w:val="20"/>
        </w:rPr>
      </w:pPr>
      <w:r w:rsidRPr="009D45F1">
        <w:rPr>
          <w:rStyle w:val="Pogrubienie"/>
          <w:rFonts w:ascii="Verdana" w:hAnsi="Verdana"/>
          <w:sz w:val="20"/>
          <w:szCs w:val="20"/>
        </w:rPr>
        <w:t>32320000-2: Sprzęt telewizyjny i audiowizualny</w:t>
      </w:r>
    </w:p>
    <w:p w14:paraId="6FFBD831" w14:textId="77777777" w:rsidR="00EF6BBD" w:rsidRDefault="00EF6BBD" w:rsidP="00EF6BBD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</w:p>
    <w:p w14:paraId="47B24908" w14:textId="2BA1D001" w:rsidR="00EF6BBD" w:rsidRDefault="005020E1" w:rsidP="00EF6BBD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EF6BBD">
        <w:rPr>
          <w:rFonts w:ascii="Verdana" w:hAnsi="Verdana"/>
          <w:sz w:val="20"/>
          <w:szCs w:val="20"/>
        </w:rPr>
        <w:t xml:space="preserve">Zamawiający zaleca przeprowadzenie wizji lokalnej w obiektach, w których przewidziano montaż sprzętu audiowizualnego. Wizja lokalna umożliwi oferentom dokonanie pomiarów oraz ocenę warunków technicznych pomieszczeń, w tym istniejącej infrastruktury elektrycznej i możliwości montażowych. Celem wizji lokalnej jest zapewnienie prawidłowego dopasowania urządzeń (głośniki, projektory, ekrany, monitory) do specyfiki obiektu oraz przygotowanie oferty zgodnej z wymaganiami Zamawiającego. Wizja lokalna ma charakter zalecenia i jej brak nie wyklucza z udziału w postępowaniu. Wizja lokalna odbywa się po wcześniejszym uzgodnieniu terminu telefonicznie </w:t>
      </w:r>
      <w:r w:rsidR="00EF6BBD" w:rsidRPr="00EF6BBD">
        <w:rPr>
          <w:rFonts w:ascii="Verdana" w:hAnsi="Verdana"/>
          <w:sz w:val="20"/>
          <w:szCs w:val="20"/>
        </w:rPr>
        <w:t xml:space="preserve">lub mailowo </w:t>
      </w:r>
      <w:r w:rsidRPr="00EF6BBD">
        <w:rPr>
          <w:rFonts w:ascii="Verdana" w:hAnsi="Verdana"/>
          <w:sz w:val="20"/>
          <w:szCs w:val="20"/>
        </w:rPr>
        <w:t>z Zamawiającym:</w:t>
      </w:r>
    </w:p>
    <w:p w14:paraId="32D6C1B7" w14:textId="45ED3325" w:rsidR="00EF6BBD" w:rsidRDefault="00EF6BBD" w:rsidP="00EF6BBD">
      <w:pPr>
        <w:pStyle w:val="Tekstpodstawowy"/>
        <w:spacing w:before="5" w:line="360" w:lineRule="auto"/>
        <w:jc w:val="both"/>
        <w:rPr>
          <w:rFonts w:ascii="Verdana" w:hAnsi="Verdana"/>
          <w:bCs/>
          <w:sz w:val="20"/>
          <w:szCs w:val="20"/>
        </w:rPr>
      </w:pPr>
      <w:r w:rsidRPr="00EF6BBD">
        <w:rPr>
          <w:rFonts w:ascii="Verdana" w:hAnsi="Verdana"/>
          <w:bCs/>
          <w:sz w:val="20"/>
          <w:szCs w:val="20"/>
        </w:rPr>
        <w:t xml:space="preserve">Jacek </w:t>
      </w:r>
      <w:proofErr w:type="spellStart"/>
      <w:r w:rsidRPr="00EF6BBD">
        <w:rPr>
          <w:rFonts w:ascii="Verdana" w:hAnsi="Verdana"/>
          <w:bCs/>
          <w:sz w:val="20"/>
          <w:szCs w:val="20"/>
        </w:rPr>
        <w:t>Jenczewski</w:t>
      </w:r>
      <w:proofErr w:type="spellEnd"/>
    </w:p>
    <w:p w14:paraId="5D991772" w14:textId="68BD7805" w:rsidR="00EF6BBD" w:rsidRPr="00EF6BBD" w:rsidRDefault="00EF6BBD" w:rsidP="00EF6BBD">
      <w:pPr>
        <w:pStyle w:val="Tekstpodstawowy"/>
        <w:spacing w:before="5"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00EF6BBD">
        <w:rPr>
          <w:rFonts w:ascii="Verdana" w:hAnsi="Verdana"/>
          <w:sz w:val="20"/>
          <w:szCs w:val="20"/>
          <w:lang w:val="en-GB"/>
        </w:rPr>
        <w:t>tel.:</w:t>
      </w:r>
      <w:r w:rsidRPr="00EF6BBD">
        <w:rPr>
          <w:rFonts w:ascii="Verdana" w:hAnsi="Verdana"/>
          <w:spacing w:val="-4"/>
          <w:sz w:val="20"/>
          <w:szCs w:val="20"/>
          <w:lang w:val="en-GB"/>
        </w:rPr>
        <w:t xml:space="preserve"> </w:t>
      </w:r>
      <w:r w:rsidRPr="00EF6BBD">
        <w:rPr>
          <w:rFonts w:ascii="Verdana" w:hAnsi="Verdana"/>
          <w:sz w:val="20"/>
          <w:szCs w:val="20"/>
          <w:lang w:val="en-GB"/>
        </w:rPr>
        <w:t>+48</w:t>
      </w:r>
      <w:r w:rsidRPr="00EF6BBD">
        <w:rPr>
          <w:rFonts w:ascii="Verdana" w:hAnsi="Verdana"/>
          <w:spacing w:val="-2"/>
          <w:sz w:val="20"/>
          <w:szCs w:val="20"/>
          <w:lang w:val="en-GB"/>
        </w:rPr>
        <w:t> 602 637 833</w:t>
      </w:r>
    </w:p>
    <w:p w14:paraId="5525641A" w14:textId="77777777" w:rsidR="00EF6BBD" w:rsidRPr="00EF6BBD" w:rsidRDefault="00EF6BBD" w:rsidP="00EF6BBD">
      <w:pPr>
        <w:pStyle w:val="Tekstpodstawowy"/>
        <w:spacing w:before="41" w:line="360" w:lineRule="auto"/>
        <w:ind w:right="4858"/>
        <w:jc w:val="both"/>
        <w:rPr>
          <w:rFonts w:ascii="Verdana" w:hAnsi="Verdana"/>
          <w:color w:val="0462C1"/>
          <w:sz w:val="20"/>
          <w:szCs w:val="20"/>
          <w:u w:val="single" w:color="0462C1"/>
          <w:lang w:val="en-GB"/>
        </w:rPr>
      </w:pPr>
      <w:proofErr w:type="spellStart"/>
      <w:r w:rsidRPr="00EF6BBD">
        <w:rPr>
          <w:rFonts w:ascii="Verdana" w:hAnsi="Verdana"/>
          <w:sz w:val="20"/>
          <w:szCs w:val="20"/>
          <w:lang w:val="en-GB"/>
        </w:rPr>
        <w:t>Adres</w:t>
      </w:r>
      <w:proofErr w:type="spellEnd"/>
      <w:r w:rsidRPr="00EF6BBD">
        <w:rPr>
          <w:rFonts w:ascii="Verdana" w:hAnsi="Verdana"/>
          <w:spacing w:val="-13"/>
          <w:sz w:val="20"/>
          <w:szCs w:val="20"/>
          <w:lang w:val="en-GB"/>
        </w:rPr>
        <w:t xml:space="preserve"> </w:t>
      </w:r>
      <w:r w:rsidRPr="00EF6BBD">
        <w:rPr>
          <w:rFonts w:ascii="Verdana" w:hAnsi="Verdana"/>
          <w:sz w:val="20"/>
          <w:szCs w:val="20"/>
          <w:lang w:val="en-GB"/>
        </w:rPr>
        <w:t>e-mail: kaka@pauza.pl</w:t>
      </w:r>
    </w:p>
    <w:p w14:paraId="4E5E0B29" w14:textId="4600A092" w:rsidR="005020E1" w:rsidRPr="00EF6BBD" w:rsidRDefault="005020E1" w:rsidP="00EF6BBD">
      <w:pPr>
        <w:widowControl/>
        <w:autoSpaceDE/>
        <w:autoSpaceDN/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EF6BBD">
        <w:rPr>
          <w:rFonts w:ascii="Verdana" w:hAnsi="Verdana"/>
          <w:sz w:val="20"/>
          <w:szCs w:val="20"/>
        </w:rPr>
        <w:t>Oferenci proszeni są o kontakt w celu ustalenia dogodnego terminu wizyty.</w:t>
      </w:r>
    </w:p>
    <w:p w14:paraId="3C991904" w14:textId="77777777" w:rsidR="005020E1" w:rsidRPr="00EF6BBD" w:rsidRDefault="005020E1" w:rsidP="00EF6BBD">
      <w:pPr>
        <w:widowControl/>
        <w:autoSpaceDE/>
        <w:autoSpaceDN/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2015090E" w14:textId="77777777" w:rsidR="00EF6BBD" w:rsidRPr="00EF6BBD" w:rsidRDefault="00EF6BBD" w:rsidP="00EF6BBD">
      <w:pPr>
        <w:widowControl/>
        <w:autoSpaceDE/>
        <w:autoSpaceDN/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EF6BBD">
        <w:rPr>
          <w:rFonts w:ascii="Verdana" w:hAnsi="Verdana"/>
          <w:sz w:val="20"/>
          <w:szCs w:val="20"/>
        </w:rPr>
        <w:t xml:space="preserve">Lokale objęte są nadzorem konserwatorskim i wpisane do Rejestru Zabytków Miasta Krakowa. Wszelkie prace instalacyjne i montażowe wymagają uzgodnień z administracją budynków oraz właściwymi służbami konserwatorskimi. Oferenci zobowiązani są do uwzględnienia w swoich ofertach konieczności prowadzenia prac w sposób nienaruszający substancji zabytkowej oraz zgodny z obowiązującymi przepisami ochrony zabytków. </w:t>
      </w:r>
    </w:p>
    <w:p w14:paraId="6E6B6C88" w14:textId="62091CF3" w:rsidR="00C5288D" w:rsidRPr="00EF6BBD" w:rsidRDefault="00EF6BBD" w:rsidP="00EF6BBD">
      <w:pPr>
        <w:widowControl/>
        <w:autoSpaceDE/>
        <w:autoSpaceDN/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EF6BBD">
        <w:rPr>
          <w:rFonts w:ascii="Verdana" w:hAnsi="Verdana"/>
          <w:sz w:val="20"/>
          <w:szCs w:val="20"/>
        </w:rPr>
        <w:t>W celu ustalenia szczegółów dotyczących uzgodnień konserwatorskich oraz organizacji wizji lokalnej, oferenci proszeni są o wcześniejszy kontakt telefoniczny z administratorem budynków:</w:t>
      </w:r>
    </w:p>
    <w:p w14:paraId="49AD358C" w14:textId="7C5257C8" w:rsidR="00C5288D" w:rsidRPr="00EF6BBD" w:rsidRDefault="00C5288D" w:rsidP="00EF6BBD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EF6BBD">
        <w:rPr>
          <w:rStyle w:val="Pogrubienie"/>
          <w:rFonts w:ascii="Verdana" w:hAnsi="Verdana"/>
          <w:b w:val="0"/>
          <w:sz w:val="20"/>
          <w:szCs w:val="20"/>
        </w:rPr>
        <w:t>- dla prac związanych z budynkiem Wydziału Prawa Uniwersytetu Jagiellońskiego</w:t>
      </w:r>
      <w:r w:rsidR="00EF6BBD" w:rsidRPr="00EF6BBD">
        <w:rPr>
          <w:rStyle w:val="Pogrubienie"/>
          <w:rFonts w:ascii="Verdana" w:hAnsi="Verdana"/>
          <w:b w:val="0"/>
          <w:sz w:val="20"/>
          <w:szCs w:val="20"/>
        </w:rPr>
        <w:t xml:space="preserve"> ul. </w:t>
      </w:r>
      <w:r w:rsidRPr="00EF6BBD">
        <w:rPr>
          <w:rStyle w:val="Pogrubienie"/>
          <w:rFonts w:ascii="Verdana" w:hAnsi="Verdana"/>
          <w:b w:val="0"/>
          <w:sz w:val="20"/>
          <w:szCs w:val="20"/>
        </w:rPr>
        <w:t>Bracka 14</w:t>
      </w:r>
      <w:r w:rsidR="00EF6BBD" w:rsidRPr="00EF6BBD">
        <w:rPr>
          <w:rStyle w:val="Pogrubienie"/>
          <w:rFonts w:ascii="Verdana" w:hAnsi="Verdana"/>
          <w:b w:val="0"/>
          <w:sz w:val="20"/>
          <w:szCs w:val="20"/>
        </w:rPr>
        <w:t xml:space="preserve">, </w:t>
      </w:r>
      <w:hyperlink r:id="rId9" w:history="1">
        <w:r w:rsidR="00EF6BBD" w:rsidRPr="00EF6BBD">
          <w:rPr>
            <w:rStyle w:val="Hipercze"/>
            <w:rFonts w:ascii="Verdana" w:hAnsi="Verdana"/>
            <w:sz w:val="20"/>
            <w:szCs w:val="20"/>
          </w:rPr>
          <w:t>konrad.wosik@uj.edu.pl</w:t>
        </w:r>
      </w:hyperlink>
      <w:r w:rsidR="00EF6BBD" w:rsidRPr="00EF6BBD">
        <w:rPr>
          <w:rStyle w:val="Pogrubienie"/>
          <w:rFonts w:ascii="Verdana" w:hAnsi="Verdana"/>
          <w:b w:val="0"/>
          <w:sz w:val="20"/>
          <w:szCs w:val="20"/>
        </w:rPr>
        <w:t xml:space="preserve">, </w:t>
      </w:r>
      <w:proofErr w:type="spellStart"/>
      <w:r w:rsidRPr="00EF6BBD">
        <w:rPr>
          <w:rStyle w:val="Pogrubienie"/>
          <w:rFonts w:ascii="Verdana" w:hAnsi="Verdana"/>
          <w:b w:val="0"/>
          <w:sz w:val="20"/>
          <w:szCs w:val="20"/>
        </w:rPr>
        <w:t>tel</w:t>
      </w:r>
      <w:proofErr w:type="spellEnd"/>
      <w:r w:rsidRPr="00EF6BBD">
        <w:rPr>
          <w:rStyle w:val="Pogrubienie"/>
          <w:rFonts w:ascii="Verdana" w:hAnsi="Verdana"/>
          <w:b w:val="0"/>
          <w:sz w:val="20"/>
          <w:szCs w:val="20"/>
        </w:rPr>
        <w:t xml:space="preserve"> 506006623</w:t>
      </w:r>
    </w:p>
    <w:p w14:paraId="0D78129C" w14:textId="2D502800" w:rsidR="00C5288D" w:rsidRPr="00EF6BBD" w:rsidRDefault="00C5288D" w:rsidP="00EF6BBD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EF6BBD">
        <w:rPr>
          <w:rStyle w:val="Pogrubienie"/>
          <w:rFonts w:ascii="Verdana" w:hAnsi="Verdana"/>
          <w:b w:val="0"/>
          <w:sz w:val="20"/>
          <w:szCs w:val="20"/>
        </w:rPr>
        <w:t>- dla prac związanych z budynkiem Stolarska 5</w:t>
      </w:r>
      <w:r w:rsidR="00EF6BBD" w:rsidRPr="00EF6BBD">
        <w:rPr>
          <w:rStyle w:val="Pogrubienie"/>
          <w:rFonts w:ascii="Verdana" w:hAnsi="Verdana"/>
          <w:b w:val="0"/>
          <w:sz w:val="20"/>
          <w:szCs w:val="20"/>
        </w:rPr>
        <w:t xml:space="preserve">: </w:t>
      </w:r>
      <w:hyperlink r:id="rId10" w:history="1">
        <w:r w:rsidR="00EF6BBD" w:rsidRPr="00EF6BBD">
          <w:rPr>
            <w:rStyle w:val="Hipercze"/>
            <w:rFonts w:ascii="Verdana" w:hAnsi="Verdana"/>
            <w:sz w:val="20"/>
            <w:szCs w:val="20"/>
          </w:rPr>
          <w:t>piotr.olkuski@tww.pl</w:t>
        </w:r>
      </w:hyperlink>
      <w:r w:rsidR="00EF6BBD" w:rsidRPr="00EF6BBD">
        <w:rPr>
          <w:rStyle w:val="Pogrubienie"/>
          <w:rFonts w:ascii="Verdana" w:hAnsi="Verdana"/>
          <w:b w:val="0"/>
          <w:sz w:val="20"/>
          <w:szCs w:val="20"/>
        </w:rPr>
        <w:t xml:space="preserve">, </w:t>
      </w:r>
      <w:proofErr w:type="spellStart"/>
      <w:r w:rsidRPr="00EF6BBD">
        <w:rPr>
          <w:rStyle w:val="Pogrubienie"/>
          <w:rFonts w:ascii="Verdana" w:hAnsi="Verdana"/>
          <w:b w:val="0"/>
          <w:sz w:val="20"/>
          <w:szCs w:val="20"/>
        </w:rPr>
        <w:t>tel</w:t>
      </w:r>
      <w:proofErr w:type="spellEnd"/>
      <w:r w:rsidRPr="00EF6BBD">
        <w:rPr>
          <w:rStyle w:val="Pogrubienie"/>
          <w:rFonts w:ascii="Verdana" w:hAnsi="Verdana"/>
          <w:b w:val="0"/>
          <w:sz w:val="20"/>
          <w:szCs w:val="20"/>
        </w:rPr>
        <w:t xml:space="preserve"> 663880217</w:t>
      </w:r>
    </w:p>
    <w:p w14:paraId="01D5F4DB" w14:textId="77777777" w:rsidR="009D45F1" w:rsidRPr="005A7657" w:rsidRDefault="009D45F1" w:rsidP="005A7657">
      <w:pPr>
        <w:widowControl/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</w:p>
    <w:p w14:paraId="035FED10" w14:textId="7D71CAE1" w:rsidR="00992679" w:rsidRPr="005A7657" w:rsidRDefault="00F86D33" w:rsidP="005A7657">
      <w:pPr>
        <w:pStyle w:val="Nagwek1"/>
        <w:spacing w:line="360" w:lineRule="auto"/>
        <w:ind w:left="0" w:firstLine="0"/>
        <w:rPr>
          <w:rFonts w:ascii="Verdana" w:hAnsi="Verdana"/>
          <w:b w:val="0"/>
          <w:spacing w:val="-4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Termin realizacji zamówienia : </w:t>
      </w:r>
      <w:r w:rsidR="00897E1F" w:rsidRPr="005A7657">
        <w:rPr>
          <w:rFonts w:ascii="Verdana" w:hAnsi="Verdana"/>
          <w:b w:val="0"/>
          <w:sz w:val="20"/>
          <w:szCs w:val="20"/>
        </w:rPr>
        <w:t>d</w:t>
      </w:r>
      <w:r w:rsidRPr="005A7657">
        <w:rPr>
          <w:rFonts w:ascii="Verdana" w:hAnsi="Verdana"/>
          <w:b w:val="0"/>
          <w:sz w:val="20"/>
          <w:szCs w:val="20"/>
        </w:rPr>
        <w:t xml:space="preserve">o </w:t>
      </w:r>
      <w:r w:rsidR="00EF6BBD">
        <w:rPr>
          <w:rFonts w:ascii="Verdana" w:hAnsi="Verdana"/>
          <w:b w:val="0"/>
          <w:sz w:val="20"/>
          <w:szCs w:val="20"/>
        </w:rPr>
        <w:t>15</w:t>
      </w:r>
      <w:r w:rsidR="00C5288D">
        <w:rPr>
          <w:rFonts w:ascii="Verdana" w:hAnsi="Verdana"/>
          <w:b w:val="0"/>
          <w:sz w:val="20"/>
          <w:szCs w:val="20"/>
        </w:rPr>
        <w:t>.01.2026 r.</w:t>
      </w:r>
    </w:p>
    <w:p w14:paraId="2989B22A" w14:textId="77777777" w:rsidR="00992679" w:rsidRPr="005A7657" w:rsidRDefault="00992679" w:rsidP="005A7657">
      <w:pPr>
        <w:pStyle w:val="Tekstpodstawowy"/>
        <w:spacing w:before="1" w:line="360" w:lineRule="auto"/>
        <w:ind w:left="0"/>
        <w:rPr>
          <w:rFonts w:ascii="Verdana" w:hAnsi="Verdana"/>
          <w:spacing w:val="-4"/>
          <w:sz w:val="20"/>
          <w:szCs w:val="20"/>
        </w:rPr>
      </w:pPr>
    </w:p>
    <w:p w14:paraId="672DAB1A" w14:textId="0F36C0DB" w:rsidR="00E02DF7" w:rsidRPr="005A7657" w:rsidRDefault="00E02DF7" w:rsidP="005A7657">
      <w:pPr>
        <w:pStyle w:val="Nagwek1"/>
        <w:spacing w:line="360" w:lineRule="auto"/>
        <w:ind w:left="0" w:firstLine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DODATKOWE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INFORMACJE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DOTYCZĄCE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ZAMÓWIENIA:</w:t>
      </w:r>
    </w:p>
    <w:p w14:paraId="5E09EBEB" w14:textId="26BE2E49" w:rsidR="00E02DF7" w:rsidRPr="005A7657" w:rsidRDefault="00E02DF7" w:rsidP="005A7657">
      <w:pPr>
        <w:pStyle w:val="Akapitzlist"/>
        <w:numPr>
          <w:ilvl w:val="0"/>
          <w:numId w:val="5"/>
        </w:numPr>
        <w:spacing w:before="36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dopuszcza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możliwości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wariantowych</w:t>
      </w:r>
    </w:p>
    <w:p w14:paraId="3DAC90A8" w14:textId="27B6043D" w:rsidR="00E02DF7" w:rsidRPr="005A7657" w:rsidRDefault="00E02DF7" w:rsidP="005A765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dopuszcza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możliwość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częściowych.</w:t>
      </w:r>
    </w:p>
    <w:p w14:paraId="2036414B" w14:textId="77777777" w:rsidR="00E02DF7" w:rsidRPr="005A7657" w:rsidRDefault="00E02DF7" w:rsidP="005A7657">
      <w:pPr>
        <w:pStyle w:val="Akapitzlist"/>
        <w:numPr>
          <w:ilvl w:val="0"/>
          <w:numId w:val="5"/>
        </w:numPr>
        <w:spacing w:line="360" w:lineRule="auto"/>
        <w:ind w:left="426" w:right="115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 dopuszcza rozwiązania równoważne w stosunku do wskazanych parametrów i oznaczeń elementów. Poprzez równoważność rozumiemy zachowanie odpowiednich parametrów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właściwości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oferowanych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elementów.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razie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opisania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zamówienia za pomocą norm, aprobat, specyfikacji technicznych Zamawiający dopuszcza rozwiązania </w:t>
      </w:r>
      <w:r w:rsidRPr="005A7657">
        <w:rPr>
          <w:rFonts w:ascii="Verdana" w:hAnsi="Verdana"/>
          <w:spacing w:val="-2"/>
          <w:sz w:val="20"/>
          <w:szCs w:val="20"/>
        </w:rPr>
        <w:t>równoważne.</w:t>
      </w:r>
    </w:p>
    <w:p w14:paraId="5C739FEE" w14:textId="77777777" w:rsidR="00E02DF7" w:rsidRPr="005A7657" w:rsidRDefault="00E02DF7" w:rsidP="005A7657">
      <w:pPr>
        <w:pStyle w:val="Akapitzlist"/>
        <w:numPr>
          <w:ilvl w:val="0"/>
          <w:numId w:val="5"/>
        </w:numPr>
        <w:tabs>
          <w:tab w:val="left" w:pos="683"/>
        </w:tabs>
        <w:spacing w:before="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Urządzenie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fabrycznie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nowe.</w:t>
      </w:r>
    </w:p>
    <w:p w14:paraId="5B350FB0" w14:textId="3D969E9A" w:rsidR="00E02DF7" w:rsidRPr="005A7657" w:rsidRDefault="00E02DF7" w:rsidP="005A7657">
      <w:pPr>
        <w:pStyle w:val="Akapitzlist"/>
        <w:widowControl/>
        <w:numPr>
          <w:ilvl w:val="0"/>
          <w:numId w:val="5"/>
        </w:numPr>
        <w:tabs>
          <w:tab w:val="left" w:pos="757"/>
        </w:tabs>
        <w:autoSpaceDE/>
        <w:autoSpaceDN/>
        <w:spacing w:before="39" w:line="360" w:lineRule="auto"/>
        <w:ind w:left="426" w:right="114" w:hanging="426"/>
        <w:contextualSpacing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>Minimalny okres gwarancji</w:t>
      </w:r>
      <w:r w:rsidR="00493487" w:rsidRPr="005A7657">
        <w:rPr>
          <w:rFonts w:ascii="Verdana" w:hAnsi="Verdana"/>
          <w:sz w:val="20"/>
          <w:szCs w:val="20"/>
        </w:rPr>
        <w:t>:</w:t>
      </w:r>
      <w:r w:rsidR="009007F7" w:rsidRPr="005A7657">
        <w:rPr>
          <w:rFonts w:ascii="Verdana" w:hAnsi="Verdana"/>
          <w:sz w:val="20"/>
          <w:szCs w:val="20"/>
        </w:rPr>
        <w:t xml:space="preserve"> </w:t>
      </w:r>
      <w:r w:rsidR="004B6376" w:rsidRPr="005A7657">
        <w:rPr>
          <w:rFonts w:ascii="Verdana" w:hAnsi="Verdana"/>
          <w:sz w:val="20"/>
          <w:szCs w:val="20"/>
        </w:rPr>
        <w:t>24</w:t>
      </w:r>
      <w:r w:rsidR="000816EB">
        <w:rPr>
          <w:rFonts w:ascii="Verdana" w:hAnsi="Verdana"/>
          <w:sz w:val="20"/>
          <w:szCs w:val="20"/>
        </w:rPr>
        <w:t xml:space="preserve"> miesięcy</w:t>
      </w:r>
    </w:p>
    <w:p w14:paraId="1DA7ADE7" w14:textId="77777777" w:rsidR="00E02DF7" w:rsidRPr="005A7657" w:rsidRDefault="00E02DF7" w:rsidP="005A7657">
      <w:pPr>
        <w:pStyle w:val="Tekstpodstawowy"/>
        <w:spacing w:before="97" w:line="360" w:lineRule="auto"/>
        <w:ind w:left="0"/>
        <w:rPr>
          <w:rFonts w:ascii="Verdana" w:hAnsi="Verdana"/>
          <w:sz w:val="20"/>
          <w:szCs w:val="20"/>
        </w:rPr>
      </w:pPr>
    </w:p>
    <w:p w14:paraId="44C73E06" w14:textId="59220134" w:rsidR="00E02DF7" w:rsidRPr="005A7657" w:rsidRDefault="00E02DF7" w:rsidP="00066EE9">
      <w:pPr>
        <w:pStyle w:val="Nagwek1"/>
        <w:numPr>
          <w:ilvl w:val="0"/>
          <w:numId w:val="20"/>
        </w:numPr>
        <w:tabs>
          <w:tab w:val="left" w:pos="1544"/>
        </w:tabs>
        <w:spacing w:before="1" w:line="360" w:lineRule="auto"/>
        <w:ind w:left="1077" w:right="573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WARUNKI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ICH </w:t>
      </w:r>
      <w:r w:rsidRPr="005A7657">
        <w:rPr>
          <w:rFonts w:ascii="Verdana" w:hAnsi="Verdana"/>
          <w:spacing w:val="-2"/>
          <w:sz w:val="20"/>
          <w:szCs w:val="20"/>
        </w:rPr>
        <w:t>OCENY:</w:t>
      </w:r>
    </w:p>
    <w:p w14:paraId="2AA3547B" w14:textId="65024532" w:rsidR="00E02DF7" w:rsidRPr="005A7657" w:rsidRDefault="00E02DF7" w:rsidP="005A7657">
      <w:pPr>
        <w:pStyle w:val="Akapitzlist"/>
        <w:numPr>
          <w:ilvl w:val="0"/>
          <w:numId w:val="4"/>
        </w:numPr>
        <w:tabs>
          <w:tab w:val="left" w:pos="426"/>
        </w:tabs>
        <w:spacing w:before="170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udzielenie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wyklucza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4"/>
          <w:sz w:val="20"/>
          <w:szCs w:val="20"/>
        </w:rPr>
        <w:t>się:</w:t>
      </w:r>
    </w:p>
    <w:p w14:paraId="56ECC687" w14:textId="69B9ECD6" w:rsidR="00E02DF7" w:rsidRPr="005A7657" w:rsidRDefault="00E02DF7" w:rsidP="000816EB">
      <w:pPr>
        <w:pStyle w:val="Akapitzlist"/>
        <w:numPr>
          <w:ilvl w:val="1"/>
          <w:numId w:val="4"/>
        </w:numPr>
        <w:tabs>
          <w:tab w:val="left" w:pos="824"/>
        </w:tabs>
        <w:spacing w:before="38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podmioty powiązane osobowo i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5A7657" w:rsidRPr="005A7657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przygotowaniem i przeprowadzaniem procedury wyboru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wykonawcy,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polegające w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szczególności </w:t>
      </w:r>
      <w:r w:rsidRPr="005A7657">
        <w:rPr>
          <w:rFonts w:ascii="Verdana" w:hAnsi="Verdana"/>
          <w:spacing w:val="-4"/>
          <w:sz w:val="20"/>
          <w:szCs w:val="20"/>
        </w:rPr>
        <w:t>na:</w:t>
      </w:r>
    </w:p>
    <w:p w14:paraId="54890CB2" w14:textId="77777777" w:rsidR="00E02DF7" w:rsidRPr="005A7657" w:rsidRDefault="00E02DF7" w:rsidP="005A7657">
      <w:pPr>
        <w:pStyle w:val="Akapitzlist"/>
        <w:numPr>
          <w:ilvl w:val="0"/>
          <w:numId w:val="3"/>
        </w:numPr>
        <w:tabs>
          <w:tab w:val="left" w:pos="426"/>
          <w:tab w:val="left" w:pos="616"/>
        </w:tabs>
        <w:spacing w:before="39" w:line="360" w:lineRule="auto"/>
        <w:ind w:left="567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uczestniczeniu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spółce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wspólnik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spółki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cywilnej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spółki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osobowej,</w:t>
      </w:r>
    </w:p>
    <w:p w14:paraId="28B8F8D5" w14:textId="004CBB3A" w:rsidR="00E02DF7" w:rsidRPr="005A7657" w:rsidRDefault="00E02DF7" w:rsidP="000816EB">
      <w:pPr>
        <w:pStyle w:val="Akapitzlist"/>
        <w:numPr>
          <w:ilvl w:val="0"/>
          <w:numId w:val="3"/>
        </w:numPr>
        <w:tabs>
          <w:tab w:val="left" w:pos="426"/>
          <w:tab w:val="left" w:pos="616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posiadaniu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najmniej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10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%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udziałów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akcji,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ile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niższy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próg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wynika</w:t>
      </w:r>
      <w:r w:rsidR="000816EB">
        <w:rPr>
          <w:rFonts w:ascii="Verdana" w:hAnsi="Verdana"/>
          <w:spacing w:val="-2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przepisów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prawa,</w:t>
      </w:r>
    </w:p>
    <w:p w14:paraId="5B2ED9FF" w14:textId="77777777" w:rsidR="00E02DF7" w:rsidRPr="005A7657" w:rsidRDefault="00E02DF7" w:rsidP="000816EB">
      <w:pPr>
        <w:pStyle w:val="Akapitzlist"/>
        <w:numPr>
          <w:ilvl w:val="0"/>
          <w:numId w:val="3"/>
        </w:numPr>
        <w:spacing w:before="3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pełnieniu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funkcji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członka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organu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nadzorczego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zarządzającego,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prokurenta,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pełnomocnika,</w:t>
      </w:r>
    </w:p>
    <w:p w14:paraId="2F6DE494" w14:textId="1AB749A8" w:rsidR="00E02DF7" w:rsidRPr="005A7657" w:rsidRDefault="00E02DF7" w:rsidP="000816EB">
      <w:pPr>
        <w:pStyle w:val="Akapitzlist"/>
        <w:numPr>
          <w:ilvl w:val="0"/>
          <w:numId w:val="3"/>
        </w:numPr>
        <w:tabs>
          <w:tab w:val="left" w:pos="824"/>
        </w:tabs>
        <w:spacing w:before="41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pozostawaniu w związku małżeńskim, w stosunku pokrewieństwa lub powinowactwa </w:t>
      </w:r>
      <w:r w:rsidR="000816EB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linii prostej, pokrewieństwa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 powinowactwa w linii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bocznej drugiego stopnia 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0816EB">
        <w:rPr>
          <w:rFonts w:ascii="Verdana" w:hAnsi="Verdana"/>
          <w:spacing w:val="-4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związaniu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 tytułu przysposobienia, opieki lub kurateli albo pozostawaniu we wspólnym pożyciu z zamawiającym, jego zastępcą prawnym lub członkami organów zarządzających lub organów nadzorczych zamawiającego.</w:t>
      </w:r>
    </w:p>
    <w:p w14:paraId="25E6CC8C" w14:textId="0491849C" w:rsidR="00E02DF7" w:rsidRPr="005A7657" w:rsidRDefault="00E02DF7" w:rsidP="005A7657">
      <w:pPr>
        <w:pStyle w:val="Akapitzlist"/>
        <w:numPr>
          <w:ilvl w:val="0"/>
          <w:numId w:val="3"/>
        </w:numPr>
        <w:tabs>
          <w:tab w:val="left" w:pos="426"/>
          <w:tab w:val="left" w:pos="824"/>
        </w:tabs>
        <w:spacing w:before="40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pozostawaniu z zamawiającym w takim stosunku prawnym lub faktycznym, że istnieje uzasadniona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wątpliwość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ich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bezstronności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niezależności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związku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="000816EB">
        <w:rPr>
          <w:rFonts w:ascii="Verdana" w:hAnsi="Verdana"/>
          <w:spacing w:val="-13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postępowaniem o udzielenie zamówienia,</w:t>
      </w:r>
    </w:p>
    <w:p w14:paraId="2241D4FA" w14:textId="5039C9BD" w:rsidR="00E02DF7" w:rsidRPr="005A7657" w:rsidRDefault="00E02DF7" w:rsidP="000816EB">
      <w:pPr>
        <w:pStyle w:val="Akapitzlist"/>
        <w:numPr>
          <w:ilvl w:val="1"/>
          <w:numId w:val="4"/>
        </w:numPr>
        <w:tabs>
          <w:tab w:val="left" w:pos="745"/>
          <w:tab w:val="left" w:pos="824"/>
        </w:tabs>
        <w:spacing w:before="42" w:line="360" w:lineRule="auto"/>
        <w:ind w:left="567" w:right="115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podmioty i osoby, które w bezpośredni lub pośredni sposób wspierają działania wojenne Federacji Rosyjskiej lub są za nie odpowiedzialne i podlegają wykluczeniu</w:t>
      </w:r>
      <w:r w:rsidR="000816EB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postępowania na podstawie następujących przepisów:</w:t>
      </w:r>
    </w:p>
    <w:p w14:paraId="5294448D" w14:textId="77777777" w:rsidR="00E02DF7" w:rsidRPr="005A7657" w:rsidRDefault="00E02DF7" w:rsidP="000816EB">
      <w:pPr>
        <w:pStyle w:val="Akapitzlist"/>
        <w:numPr>
          <w:ilvl w:val="0"/>
          <w:numId w:val="3"/>
        </w:numPr>
        <w:tabs>
          <w:tab w:val="left" w:pos="567"/>
          <w:tab w:val="left" w:pos="652"/>
          <w:tab w:val="left" w:pos="824"/>
        </w:tabs>
        <w:spacing w:before="39" w:line="360" w:lineRule="auto"/>
        <w:ind w:left="567" w:right="112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środków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ograniczających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związku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działaniami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Rosji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destabilizującymi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sytuację na Ukrainie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(Dz. Urz. UE 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111 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8.4.2022, str.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1),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dalej: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rozporządzenie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2022/576. </w:t>
      </w:r>
      <w:r w:rsidRPr="005A7657">
        <w:rPr>
          <w:rFonts w:ascii="Verdana" w:hAnsi="Verdana"/>
          <w:sz w:val="20"/>
          <w:szCs w:val="20"/>
        </w:rPr>
        <w:t>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Ustawa 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13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kwietnia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2022r.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rozwiązaniach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zakresie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przeciwdziałania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wspieraniu agresji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Ukrainę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służących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ochronie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bezpieczeństwa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narodowego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(Dz.U.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2022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poz.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835) (zwanej dalej ustawą)</w:t>
      </w:r>
    </w:p>
    <w:p w14:paraId="08BFDC14" w14:textId="0ACA9666" w:rsidR="00E02DF7" w:rsidRPr="005A7657" w:rsidRDefault="00E02DF7" w:rsidP="000816EB">
      <w:pPr>
        <w:pStyle w:val="Akapitzlist"/>
        <w:numPr>
          <w:ilvl w:val="0"/>
          <w:numId w:val="4"/>
        </w:numPr>
        <w:spacing w:before="39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Oferta,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spełni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jakiegokolwiek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punkcie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</w:t>
      </w:r>
      <w:r w:rsidR="000816EB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odrzucona.</w:t>
      </w:r>
    </w:p>
    <w:p w14:paraId="436A8F4E" w14:textId="77777777" w:rsidR="00E02DF7" w:rsidRPr="005A7657" w:rsidRDefault="00E02DF7" w:rsidP="005A7657">
      <w:pPr>
        <w:pStyle w:val="Tekstpodstawowy"/>
        <w:spacing w:before="79" w:line="360" w:lineRule="auto"/>
        <w:ind w:left="0"/>
        <w:rPr>
          <w:rFonts w:ascii="Verdana" w:hAnsi="Verdana"/>
          <w:sz w:val="20"/>
          <w:szCs w:val="20"/>
        </w:rPr>
      </w:pPr>
    </w:p>
    <w:p w14:paraId="6A088B56" w14:textId="77777777" w:rsidR="00E02DF7" w:rsidRPr="005A7657" w:rsidRDefault="00E02DF7" w:rsidP="00066EE9">
      <w:pPr>
        <w:pStyle w:val="Nagwek1"/>
        <w:numPr>
          <w:ilvl w:val="0"/>
          <w:numId w:val="20"/>
        </w:numPr>
        <w:tabs>
          <w:tab w:val="left" w:pos="1544"/>
        </w:tabs>
        <w:spacing w:before="1"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CEL </w:t>
      </w:r>
      <w:r w:rsidRPr="005A7657">
        <w:rPr>
          <w:rFonts w:ascii="Verdana" w:hAnsi="Verdana"/>
          <w:spacing w:val="-2"/>
          <w:sz w:val="20"/>
          <w:szCs w:val="20"/>
        </w:rPr>
        <w:t>ZAMÓWIENIA</w:t>
      </w:r>
    </w:p>
    <w:p w14:paraId="64D64093" w14:textId="77777777" w:rsidR="00E02DF7" w:rsidRPr="005A7657" w:rsidRDefault="00E02DF7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Zamówienie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planowanym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projektem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założonymi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celami.</w:t>
      </w:r>
    </w:p>
    <w:p w14:paraId="1915C4DA" w14:textId="77777777" w:rsidR="009007F7" w:rsidRPr="005A7657" w:rsidRDefault="009007F7" w:rsidP="005A7657">
      <w:pPr>
        <w:pStyle w:val="Tekstpodstawowy"/>
        <w:spacing w:before="79" w:line="360" w:lineRule="auto"/>
        <w:ind w:left="0"/>
        <w:rPr>
          <w:rFonts w:ascii="Verdana" w:hAnsi="Verdana"/>
          <w:sz w:val="20"/>
          <w:szCs w:val="20"/>
        </w:rPr>
      </w:pPr>
    </w:p>
    <w:p w14:paraId="41910BCD" w14:textId="77777777" w:rsidR="00E02DF7" w:rsidRPr="005A7657" w:rsidRDefault="00E02DF7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WYKAZ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WYMAGANYCH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DOKUMENTÓW</w:t>
      </w:r>
    </w:p>
    <w:p w14:paraId="6CE51B26" w14:textId="44337A88" w:rsidR="000816EB" w:rsidRPr="005A7657" w:rsidRDefault="000816EB" w:rsidP="000816EB">
      <w:pPr>
        <w:pStyle w:val="Akapitzlist"/>
        <w:numPr>
          <w:ilvl w:val="0"/>
          <w:numId w:val="2"/>
        </w:numPr>
        <w:tabs>
          <w:tab w:val="left" w:pos="426"/>
        </w:tabs>
        <w:spacing w:before="4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Formularz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ofertowy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EF6BBD">
        <w:rPr>
          <w:rFonts w:ascii="Verdana" w:hAnsi="Verdana"/>
          <w:sz w:val="20"/>
          <w:szCs w:val="20"/>
        </w:rPr>
        <w:t>1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383A48FC" w14:textId="76119675" w:rsidR="00E02DF7" w:rsidRPr="005A7657" w:rsidRDefault="00E02DF7" w:rsidP="005A7657">
      <w:pPr>
        <w:pStyle w:val="Akapitzlist"/>
        <w:numPr>
          <w:ilvl w:val="0"/>
          <w:numId w:val="2"/>
        </w:numPr>
        <w:tabs>
          <w:tab w:val="left" w:pos="426"/>
        </w:tabs>
        <w:spacing w:before="3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Oświadczenie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braku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podstaw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wykluczenia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EF6BBD">
        <w:rPr>
          <w:rFonts w:ascii="Verdana" w:hAnsi="Verdana"/>
          <w:sz w:val="20"/>
          <w:szCs w:val="20"/>
        </w:rPr>
        <w:t>2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2F0EAEE9" w14:textId="13250BBC" w:rsidR="00E02DF7" w:rsidRPr="000B2488" w:rsidRDefault="00E02DF7" w:rsidP="005A7657">
      <w:pPr>
        <w:pStyle w:val="Akapitzlist"/>
        <w:numPr>
          <w:ilvl w:val="0"/>
          <w:numId w:val="2"/>
        </w:numPr>
        <w:tabs>
          <w:tab w:val="left" w:pos="426"/>
        </w:tabs>
        <w:spacing w:before="4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Informacje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zasadach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przetwarzania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danych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EF6BBD">
        <w:rPr>
          <w:rFonts w:ascii="Verdana" w:hAnsi="Verdana"/>
          <w:sz w:val="20"/>
          <w:szCs w:val="20"/>
        </w:rPr>
        <w:t>3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3E468141" w14:textId="1FCB09AF" w:rsidR="000B2488" w:rsidRPr="005A7657" w:rsidRDefault="000B2488" w:rsidP="000B2488">
      <w:pPr>
        <w:pStyle w:val="Akapitzlist"/>
        <w:numPr>
          <w:ilvl w:val="0"/>
          <w:numId w:val="2"/>
        </w:numPr>
        <w:tabs>
          <w:tab w:val="left" w:pos="426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Oświadczenie </w:t>
      </w:r>
      <w:r w:rsidRPr="000B2488">
        <w:rPr>
          <w:rStyle w:val="markedcontent"/>
          <w:rFonts w:ascii="Verdana" w:hAnsi="Verdana" w:cs="Arial"/>
          <w:sz w:val="20"/>
          <w:szCs w:val="20"/>
        </w:rPr>
        <w:t>Wykonawcy o niepodleganiu wykluczeniu oraz spełnianiu warunków udziału w postępowaniu</w:t>
      </w:r>
      <w:r>
        <w:rPr>
          <w:rStyle w:val="markedcontent"/>
          <w:rFonts w:ascii="Verdana" w:hAnsi="Verdana" w:cs="Arial"/>
          <w:sz w:val="20"/>
          <w:szCs w:val="20"/>
        </w:rPr>
        <w:t xml:space="preserve"> (Załącznik nr </w:t>
      </w:r>
      <w:r w:rsidR="00EF6BBD">
        <w:rPr>
          <w:rStyle w:val="markedcontent"/>
          <w:rFonts w:ascii="Verdana" w:hAnsi="Verdana" w:cs="Arial"/>
          <w:sz w:val="20"/>
          <w:szCs w:val="20"/>
        </w:rPr>
        <w:t>4</w:t>
      </w:r>
      <w:r>
        <w:rPr>
          <w:rStyle w:val="markedcontent"/>
          <w:rFonts w:ascii="Verdana" w:hAnsi="Verdana" w:cs="Arial"/>
          <w:sz w:val="20"/>
          <w:szCs w:val="20"/>
        </w:rPr>
        <w:t xml:space="preserve"> do zapytania ofertowego).</w:t>
      </w:r>
    </w:p>
    <w:p w14:paraId="1959667B" w14:textId="77777777" w:rsidR="006F4AD9" w:rsidRPr="005A7657" w:rsidRDefault="006F4AD9" w:rsidP="005A7657">
      <w:pPr>
        <w:spacing w:line="360" w:lineRule="auto"/>
        <w:rPr>
          <w:rFonts w:ascii="Verdana" w:hAnsi="Verdana"/>
          <w:sz w:val="20"/>
          <w:szCs w:val="20"/>
        </w:rPr>
      </w:pPr>
    </w:p>
    <w:p w14:paraId="302E4D4A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DODATKOWE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POSTĘPOWANIU:</w:t>
      </w:r>
    </w:p>
    <w:p w14:paraId="7B57D1AB" w14:textId="77777777" w:rsidR="006F4AD9" w:rsidRPr="005A7657" w:rsidRDefault="006F4AD9" w:rsidP="005A7657">
      <w:pPr>
        <w:pStyle w:val="Tekstpodstawowy"/>
        <w:spacing w:line="360" w:lineRule="auto"/>
        <w:ind w:left="0"/>
        <w:rPr>
          <w:rFonts w:ascii="Verdana" w:hAnsi="Verdana"/>
          <w:b/>
          <w:sz w:val="20"/>
          <w:szCs w:val="20"/>
        </w:rPr>
      </w:pPr>
    </w:p>
    <w:p w14:paraId="73137964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UPRAWNIENIA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OKREŚLONEJ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DZIAŁALNOŚCI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CZYNNOŚCI:</w:t>
      </w:r>
    </w:p>
    <w:p w14:paraId="18F889AB" w14:textId="77777777" w:rsidR="000816EB" w:rsidRPr="000816EB" w:rsidRDefault="000816EB" w:rsidP="000816EB">
      <w:pPr>
        <w:tabs>
          <w:tab w:val="left" w:pos="426"/>
        </w:tabs>
        <w:spacing w:before="170" w:line="360" w:lineRule="auto"/>
        <w:jc w:val="both"/>
        <w:rPr>
          <w:rFonts w:ascii="Verdana" w:hAnsi="Verdana"/>
          <w:sz w:val="20"/>
          <w:szCs w:val="20"/>
        </w:rPr>
      </w:pPr>
      <w:r w:rsidRPr="000816EB">
        <w:rPr>
          <w:rFonts w:ascii="Verdana" w:hAnsi="Verdana"/>
          <w:sz w:val="20"/>
          <w:szCs w:val="20"/>
        </w:rPr>
        <w:t>O udzielenie zamówienia mogą ubiegać się wykonawcy, którzy:</w:t>
      </w:r>
    </w:p>
    <w:p w14:paraId="11C62AF5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posiadają uprawnienia do wykonywania działalności objętej zamówieniem,</w:t>
      </w:r>
    </w:p>
    <w:p w14:paraId="7A6AB791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zapewniają autoryzowany serwis gwarancyjny producenta w języku polskim,</w:t>
      </w:r>
    </w:p>
    <w:p w14:paraId="6B112937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zapewnią przeszkolenie personelu w miejscu instalacji</w:t>
      </w:r>
    </w:p>
    <w:p w14:paraId="1A4AA313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</w:p>
    <w:p w14:paraId="3C5ECA0C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WIEDZA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DOŚWIADCZENIE:</w:t>
      </w:r>
    </w:p>
    <w:p w14:paraId="20231B5F" w14:textId="77777777" w:rsidR="000816EB" w:rsidRPr="005A7657" w:rsidRDefault="000816EB" w:rsidP="000816EB">
      <w:pPr>
        <w:pStyle w:val="Tekstpodstawowy"/>
        <w:tabs>
          <w:tab w:val="left" w:pos="426"/>
        </w:tabs>
        <w:spacing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3354614E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</w:p>
    <w:p w14:paraId="4725B68A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POTENCJAŁ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TECHNICZNY:</w:t>
      </w:r>
    </w:p>
    <w:p w14:paraId="0CD8B7BC" w14:textId="77777777" w:rsidR="006F4AD9" w:rsidRPr="005A7657" w:rsidRDefault="006F4AD9" w:rsidP="005A7657">
      <w:pPr>
        <w:pStyle w:val="Tekstpodstawowy"/>
        <w:tabs>
          <w:tab w:val="left" w:pos="426"/>
        </w:tabs>
        <w:spacing w:before="22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710D547A" w14:textId="77777777" w:rsidR="006F4AD9" w:rsidRPr="005A7657" w:rsidRDefault="006F4AD9" w:rsidP="005A7657">
      <w:pPr>
        <w:pStyle w:val="Tekstpodstawowy"/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</w:p>
    <w:p w14:paraId="276EBA77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OSOBY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ZDOLNE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ZAMÓWIENIA:</w:t>
      </w:r>
    </w:p>
    <w:p w14:paraId="5DF441AB" w14:textId="77777777" w:rsidR="006F4AD9" w:rsidRPr="005A7657" w:rsidRDefault="006F4AD9" w:rsidP="005A7657">
      <w:pPr>
        <w:pStyle w:val="Tekstpodstawowy"/>
        <w:tabs>
          <w:tab w:val="left" w:pos="426"/>
        </w:tabs>
        <w:spacing w:before="1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7E88202C" w14:textId="77777777" w:rsidR="006F4AD9" w:rsidRPr="005A7657" w:rsidRDefault="006F4AD9" w:rsidP="005A7657">
      <w:pPr>
        <w:pStyle w:val="Tekstpodstawowy"/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</w:p>
    <w:p w14:paraId="47473D22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SYTUACJA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EKONOMICZNA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FINANSOWA:</w:t>
      </w:r>
    </w:p>
    <w:p w14:paraId="130112A7" w14:textId="77777777" w:rsidR="006F4AD9" w:rsidRPr="005A7657" w:rsidRDefault="006F4AD9" w:rsidP="005A7657">
      <w:pPr>
        <w:pStyle w:val="Tekstpodstawowy"/>
        <w:tabs>
          <w:tab w:val="left" w:pos="426"/>
        </w:tabs>
        <w:spacing w:before="22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2B354738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before="267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INNE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DODATKOWE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WARUNKI:</w:t>
      </w:r>
    </w:p>
    <w:p w14:paraId="35F9EBD0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4FD85471" w14:textId="77777777" w:rsidR="006F4AD9" w:rsidRPr="005A7657" w:rsidRDefault="006F4AD9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</w:p>
    <w:p w14:paraId="392C50A3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before="1"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UZUPEŁNIAJĄCE</w:t>
      </w:r>
    </w:p>
    <w:p w14:paraId="741E5208" w14:textId="77777777" w:rsidR="006F4AD9" w:rsidRPr="005A7657" w:rsidRDefault="006F4AD9" w:rsidP="005A7657">
      <w:pPr>
        <w:pStyle w:val="Tekstpodstawowy"/>
        <w:spacing w:before="38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planuje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udzielania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zamówień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uzupełniających.</w:t>
      </w:r>
    </w:p>
    <w:p w14:paraId="4A3DEE6C" w14:textId="77777777" w:rsidR="006F4AD9" w:rsidRPr="005A7657" w:rsidRDefault="006F4AD9" w:rsidP="005A7657">
      <w:pPr>
        <w:pStyle w:val="Tekstpodstawowy"/>
        <w:spacing w:before="82" w:line="360" w:lineRule="auto"/>
        <w:ind w:left="0"/>
        <w:rPr>
          <w:rFonts w:ascii="Verdana" w:hAnsi="Verdana"/>
          <w:sz w:val="20"/>
          <w:szCs w:val="20"/>
        </w:rPr>
      </w:pPr>
    </w:p>
    <w:p w14:paraId="44F08644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MIEJSCE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4"/>
          <w:sz w:val="20"/>
          <w:szCs w:val="20"/>
        </w:rPr>
        <w:t xml:space="preserve"> OFERT</w:t>
      </w:r>
    </w:p>
    <w:p w14:paraId="4D9A37C6" w14:textId="3F860998" w:rsidR="000816EB" w:rsidRDefault="006F4AD9" w:rsidP="00066EE9">
      <w:pPr>
        <w:pStyle w:val="Akapitzlist"/>
        <w:numPr>
          <w:ilvl w:val="1"/>
          <w:numId w:val="20"/>
        </w:numPr>
        <w:tabs>
          <w:tab w:val="left" w:pos="1119"/>
        </w:tabs>
        <w:spacing w:before="39" w:line="360" w:lineRule="auto"/>
        <w:ind w:left="426" w:right="109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 xml:space="preserve">Ofertę należy złożyć w terminie do </w:t>
      </w:r>
      <w:r w:rsidR="00BF7464">
        <w:rPr>
          <w:rFonts w:ascii="Verdana" w:hAnsi="Verdana"/>
          <w:b/>
          <w:bCs/>
          <w:sz w:val="20"/>
          <w:szCs w:val="20"/>
        </w:rPr>
        <w:t>1</w:t>
      </w:r>
      <w:r w:rsidR="007F616E">
        <w:rPr>
          <w:rFonts w:ascii="Verdana" w:hAnsi="Verdana"/>
          <w:b/>
          <w:bCs/>
          <w:sz w:val="20"/>
          <w:szCs w:val="20"/>
        </w:rPr>
        <w:t>8</w:t>
      </w:r>
      <w:bookmarkStart w:id="0" w:name="_GoBack"/>
      <w:bookmarkEnd w:id="0"/>
      <w:r w:rsidR="00BF7464">
        <w:rPr>
          <w:rFonts w:ascii="Verdana" w:hAnsi="Verdana"/>
          <w:b/>
          <w:bCs/>
          <w:sz w:val="20"/>
          <w:szCs w:val="20"/>
        </w:rPr>
        <w:t>.12</w:t>
      </w:r>
      <w:r w:rsidR="00E00945" w:rsidRPr="005A7657">
        <w:rPr>
          <w:rFonts w:ascii="Verdana" w:hAnsi="Verdana"/>
          <w:b/>
          <w:bCs/>
          <w:sz w:val="20"/>
          <w:szCs w:val="20"/>
        </w:rPr>
        <w:t>.2025</w:t>
      </w:r>
      <w:r w:rsidR="0098365E" w:rsidRPr="005A7657">
        <w:rPr>
          <w:rFonts w:ascii="Verdana" w:hAnsi="Verdana"/>
          <w:b/>
          <w:bCs/>
          <w:sz w:val="20"/>
          <w:szCs w:val="20"/>
        </w:rPr>
        <w:t xml:space="preserve"> </w:t>
      </w:r>
      <w:r w:rsidRPr="005A7657">
        <w:rPr>
          <w:rFonts w:ascii="Verdana" w:hAnsi="Verdana"/>
          <w:b/>
          <w:bCs/>
          <w:sz w:val="20"/>
          <w:szCs w:val="20"/>
        </w:rPr>
        <w:t>r.</w:t>
      </w:r>
      <w:r w:rsidRPr="005A7657">
        <w:rPr>
          <w:rFonts w:ascii="Verdana" w:hAnsi="Verdana"/>
          <w:sz w:val="20"/>
          <w:szCs w:val="20"/>
        </w:rPr>
        <w:t xml:space="preserve"> za pośrednictwem portalu B</w:t>
      </w:r>
      <w:r w:rsidR="000816EB">
        <w:rPr>
          <w:rFonts w:ascii="Verdana" w:hAnsi="Verdana"/>
          <w:sz w:val="20"/>
          <w:szCs w:val="20"/>
        </w:rPr>
        <w:t>aza</w:t>
      </w:r>
      <w:r w:rsidRPr="005A7657">
        <w:rPr>
          <w:rFonts w:ascii="Verdana" w:hAnsi="Verdana"/>
          <w:sz w:val="20"/>
          <w:szCs w:val="20"/>
        </w:rPr>
        <w:t xml:space="preserve"> </w:t>
      </w:r>
      <w:r w:rsidR="003272BC" w:rsidRPr="005A7657">
        <w:rPr>
          <w:rFonts w:ascii="Verdana" w:hAnsi="Verdana"/>
          <w:sz w:val="20"/>
          <w:szCs w:val="20"/>
        </w:rPr>
        <w:t>K</w:t>
      </w:r>
      <w:r w:rsidR="000816EB">
        <w:rPr>
          <w:rFonts w:ascii="Verdana" w:hAnsi="Verdana"/>
          <w:sz w:val="20"/>
          <w:szCs w:val="20"/>
        </w:rPr>
        <w:t>onkurencyjności:</w:t>
      </w:r>
    </w:p>
    <w:p w14:paraId="5A5BC128" w14:textId="62118826" w:rsidR="006F4AD9" w:rsidRPr="000816EB" w:rsidRDefault="00174288" w:rsidP="000816EB">
      <w:pPr>
        <w:pStyle w:val="Akapitzlist"/>
        <w:tabs>
          <w:tab w:val="left" w:pos="1119"/>
        </w:tabs>
        <w:spacing w:before="39" w:line="360" w:lineRule="auto"/>
        <w:ind w:left="426" w:right="109"/>
        <w:jc w:val="both"/>
        <w:rPr>
          <w:rFonts w:ascii="Verdana" w:hAnsi="Verdana"/>
          <w:sz w:val="20"/>
          <w:szCs w:val="20"/>
        </w:rPr>
      </w:pPr>
      <w:hyperlink r:id="rId11">
        <w:r w:rsidR="006F4AD9" w:rsidRPr="000816EB">
          <w:rPr>
            <w:rFonts w:ascii="Verdana" w:hAnsi="Verdana"/>
            <w:color w:val="0462C1"/>
            <w:sz w:val="20"/>
            <w:szCs w:val="20"/>
            <w:u w:val="single" w:color="0462C1"/>
          </w:rPr>
          <w:t>https://bazakonkurencyjnosci.funduszeeuropejskie.gov.pl/</w:t>
        </w:r>
      </w:hyperlink>
      <w:r w:rsidR="006F4AD9" w:rsidRPr="000816EB">
        <w:rPr>
          <w:rFonts w:ascii="Verdana" w:hAnsi="Verdana"/>
          <w:color w:val="0462C1"/>
          <w:sz w:val="20"/>
          <w:szCs w:val="20"/>
        </w:rPr>
        <w:t xml:space="preserve"> </w:t>
      </w:r>
      <w:r w:rsidR="006F4AD9" w:rsidRPr="000816EB">
        <w:rPr>
          <w:rFonts w:ascii="Verdana" w:hAnsi="Verdana"/>
          <w:sz w:val="20"/>
          <w:szCs w:val="20"/>
        </w:rPr>
        <w:t xml:space="preserve">wpisując odpowiednio poszczególne kwoty oferty netto i brutto, podając pozostałe wymagane elementy </w:t>
      </w:r>
      <w:r w:rsidR="000816EB">
        <w:rPr>
          <w:rFonts w:ascii="Verdana" w:hAnsi="Verdana"/>
          <w:sz w:val="20"/>
          <w:szCs w:val="20"/>
        </w:rPr>
        <w:br/>
      </w:r>
      <w:r w:rsidR="006F4AD9" w:rsidRPr="000816EB">
        <w:rPr>
          <w:rFonts w:ascii="Verdana" w:hAnsi="Verdana"/>
          <w:sz w:val="20"/>
          <w:szCs w:val="20"/>
        </w:rPr>
        <w:t>i załączając wymagane dokumenty.</w:t>
      </w:r>
    </w:p>
    <w:p w14:paraId="0D0E0F4D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wskazanym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rozpatrywane.</w:t>
      </w:r>
    </w:p>
    <w:p w14:paraId="6F6DA26F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38"/>
        </w:tabs>
        <w:spacing w:before="41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 zastrzega sobie prawo wezwania Wykonawcy do złożenia wyjaśnień dotyczących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złożonej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dokumentów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potwierdzających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spełnianie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warunków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 w postępowaniu.</w:t>
      </w:r>
    </w:p>
    <w:p w14:paraId="5BFD75A2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38"/>
        </w:tabs>
        <w:spacing w:before="39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wyborze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powiadomi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Oferentów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poprzez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publikacje wyników w bazie konkurencyjności.</w:t>
      </w:r>
    </w:p>
    <w:p w14:paraId="2596A4B1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96"/>
        </w:tabs>
        <w:spacing w:before="41" w:line="360" w:lineRule="auto"/>
        <w:ind w:left="426" w:right="11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Zamawiający dopuszcza możliwość zmiany lub wycofania oferty przez Oferenta przed upływem terminu składania ofert – zmian lub wycofania należy dokonać poprzez bazę </w:t>
      </w:r>
      <w:r w:rsidRPr="005A7657">
        <w:rPr>
          <w:rFonts w:ascii="Verdana" w:hAnsi="Verdana"/>
          <w:spacing w:val="-2"/>
          <w:sz w:val="20"/>
          <w:szCs w:val="20"/>
        </w:rPr>
        <w:t>konkurencyjności.</w:t>
      </w:r>
    </w:p>
    <w:p w14:paraId="4C2A3D3A" w14:textId="6EBCA370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4"/>
        </w:tabs>
        <w:spacing w:before="40" w:line="360" w:lineRule="auto"/>
        <w:ind w:left="426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Komunikacja w postępowaniu o udzielenie zamówienia, w tym składanie ofert, wymiana informacji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między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zamawiającym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przekazywanie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dokumentów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oświadczeń odbywa się pisemnie za pomocą Bazy Konkurencyjności. Odstąpienie od komunikacji określonej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pkt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7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dopuszczalne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zakresie,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jakim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możliwe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dotrzymanie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 komunikacji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 Bazie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Konkurencyjności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tj.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przekazywanie dokumentów po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otwarciu ofert min. składanie wyjaśnień, oświadczeń oraz innych wniosków koniecznych do prawidłowego przeprowadzenia postępowania. W takim przypadku komunikacja między Zamawiającym a Wykonawcą odbywa się drogą mailową, na adres wskazany do kontaktu w niniejszym </w:t>
      </w:r>
      <w:r w:rsidRPr="005A7657">
        <w:rPr>
          <w:rFonts w:ascii="Verdana" w:hAnsi="Verdana"/>
          <w:spacing w:val="-2"/>
          <w:sz w:val="20"/>
          <w:szCs w:val="20"/>
        </w:rPr>
        <w:t>zapytaniu.</w:t>
      </w:r>
    </w:p>
    <w:p w14:paraId="70ED7F98" w14:textId="77777777" w:rsidR="00E00945" w:rsidRPr="005A7657" w:rsidRDefault="00E00945" w:rsidP="005A7657">
      <w:pPr>
        <w:pStyle w:val="Akapitzlist"/>
        <w:tabs>
          <w:tab w:val="left" w:pos="1064"/>
        </w:tabs>
        <w:spacing w:before="40" w:line="360" w:lineRule="auto"/>
        <w:ind w:right="112"/>
        <w:jc w:val="both"/>
        <w:rPr>
          <w:rFonts w:ascii="Verdana" w:hAnsi="Verdana"/>
          <w:sz w:val="20"/>
          <w:szCs w:val="20"/>
        </w:rPr>
      </w:pPr>
    </w:p>
    <w:p w14:paraId="249A7587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1"/>
        </w:tabs>
        <w:spacing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TERMIN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</w:t>
      </w:r>
    </w:p>
    <w:p w14:paraId="549B755D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79"/>
        </w:tabs>
        <w:spacing w:before="41" w:line="360" w:lineRule="auto"/>
        <w:ind w:left="426" w:right="115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Oferent pozostaje związany złożoną ofertą przez okres 30 dni, przy czym bieg terminu związania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ofertą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rozpoczyna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wraz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upływem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ofert.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Okres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ważności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 być potwierdzony w ofercie.</w:t>
      </w:r>
    </w:p>
    <w:p w14:paraId="6AF248E6" w14:textId="7A1F6252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2"/>
        </w:tabs>
        <w:spacing w:before="40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Termin realizacji przedmiotu zamówienia: </w:t>
      </w:r>
      <w:r w:rsidR="00E00945" w:rsidRPr="005A7657">
        <w:rPr>
          <w:rFonts w:ascii="Verdana" w:hAnsi="Verdana"/>
          <w:sz w:val="20"/>
          <w:szCs w:val="20"/>
        </w:rPr>
        <w:t xml:space="preserve">po </w:t>
      </w:r>
      <w:r w:rsidRPr="005A7657">
        <w:rPr>
          <w:rFonts w:ascii="Verdana" w:hAnsi="Verdana"/>
          <w:sz w:val="20"/>
          <w:szCs w:val="20"/>
        </w:rPr>
        <w:t>podpisani</w:t>
      </w:r>
      <w:r w:rsidR="00E00945" w:rsidRPr="005A7657">
        <w:rPr>
          <w:rFonts w:ascii="Verdana" w:hAnsi="Verdana"/>
          <w:sz w:val="20"/>
          <w:szCs w:val="20"/>
        </w:rPr>
        <w:t>u</w:t>
      </w:r>
      <w:r w:rsidRPr="005A7657">
        <w:rPr>
          <w:rFonts w:ascii="Verdana" w:hAnsi="Verdana"/>
          <w:sz w:val="20"/>
          <w:szCs w:val="20"/>
        </w:rPr>
        <w:t xml:space="preserve"> umowy z wybranym </w:t>
      </w:r>
      <w:r w:rsidRPr="005A7657">
        <w:rPr>
          <w:rFonts w:ascii="Verdana" w:hAnsi="Verdana"/>
          <w:spacing w:val="-2"/>
          <w:sz w:val="20"/>
          <w:szCs w:val="20"/>
        </w:rPr>
        <w:t>Wykonawcą/Wykonawcami</w:t>
      </w:r>
      <w:r w:rsidR="00E00945" w:rsidRPr="005A7657">
        <w:rPr>
          <w:rFonts w:ascii="Verdana" w:hAnsi="Verdana"/>
          <w:spacing w:val="-2"/>
          <w:sz w:val="20"/>
          <w:szCs w:val="20"/>
        </w:rPr>
        <w:t xml:space="preserve"> najpóźniej </w:t>
      </w:r>
      <w:r w:rsidR="00B73232" w:rsidRPr="005A7657">
        <w:rPr>
          <w:rFonts w:ascii="Verdana" w:hAnsi="Verdana"/>
          <w:spacing w:val="-2"/>
          <w:sz w:val="20"/>
          <w:szCs w:val="20"/>
        </w:rPr>
        <w:t xml:space="preserve">do </w:t>
      </w:r>
      <w:r w:rsidR="00EF6BBD">
        <w:rPr>
          <w:rFonts w:ascii="Verdana" w:hAnsi="Verdana"/>
          <w:spacing w:val="-2"/>
          <w:sz w:val="20"/>
          <w:szCs w:val="20"/>
        </w:rPr>
        <w:t>14</w:t>
      </w:r>
      <w:r w:rsidR="00BF7464">
        <w:rPr>
          <w:rFonts w:ascii="Verdana" w:hAnsi="Verdana"/>
          <w:spacing w:val="-2"/>
          <w:sz w:val="20"/>
          <w:szCs w:val="20"/>
        </w:rPr>
        <w:t xml:space="preserve"> dn</w:t>
      </w:r>
      <w:r w:rsidR="003D3EC7">
        <w:rPr>
          <w:rFonts w:ascii="Verdana" w:hAnsi="Verdana"/>
          <w:spacing w:val="-2"/>
          <w:sz w:val="20"/>
          <w:szCs w:val="20"/>
        </w:rPr>
        <w:t>i</w:t>
      </w:r>
    </w:p>
    <w:p w14:paraId="1435C117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17"/>
        </w:tabs>
        <w:spacing w:before="39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toku badania i oceny oferty Zamawiający może żądać od Oferentów wyjaśnień dotyczących treści złożonych ofert.</w:t>
      </w:r>
    </w:p>
    <w:p w14:paraId="6D3D5C01" w14:textId="77777777" w:rsidR="006F4AD9" w:rsidRPr="005A7657" w:rsidRDefault="006F4AD9" w:rsidP="005A7657">
      <w:pPr>
        <w:pStyle w:val="Tekstpodstawowy"/>
        <w:spacing w:before="79" w:line="360" w:lineRule="auto"/>
        <w:ind w:left="426" w:hanging="426"/>
        <w:rPr>
          <w:rFonts w:ascii="Verdana" w:hAnsi="Verdana"/>
          <w:sz w:val="20"/>
          <w:szCs w:val="20"/>
        </w:rPr>
      </w:pPr>
    </w:p>
    <w:p w14:paraId="65FF8B98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1"/>
        </w:tabs>
        <w:spacing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PRZYGOTOWANIA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179B4287" w14:textId="21D8EDDC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06"/>
        </w:tabs>
        <w:spacing w:before="42" w:line="360" w:lineRule="auto"/>
        <w:ind w:left="426" w:right="11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Ofertę należy sporządzić na Formularzu Ofertowym, stanowiącym </w:t>
      </w:r>
      <w:r w:rsidRPr="00076B66">
        <w:rPr>
          <w:rFonts w:ascii="Verdana" w:hAnsi="Verdana"/>
          <w:sz w:val="20"/>
          <w:szCs w:val="20"/>
        </w:rPr>
        <w:t xml:space="preserve">Załącznik nr </w:t>
      </w:r>
      <w:r w:rsidR="00076B66" w:rsidRPr="00076B66">
        <w:rPr>
          <w:rFonts w:ascii="Verdana" w:hAnsi="Verdana"/>
          <w:sz w:val="20"/>
          <w:szCs w:val="20"/>
        </w:rPr>
        <w:t>2</w:t>
      </w:r>
      <w:r w:rsidRPr="005A7657">
        <w:rPr>
          <w:rFonts w:ascii="Verdana" w:hAnsi="Verdana"/>
          <w:sz w:val="20"/>
          <w:szCs w:val="20"/>
        </w:rPr>
        <w:t xml:space="preserve"> do niniejszego zapytania. Oferta powinna zawierać cenę za cały przedmiot zamówienia.</w:t>
      </w:r>
    </w:p>
    <w:p w14:paraId="3A53F5A2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kompletna,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jednoznaczna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ostateczna.</w:t>
      </w:r>
    </w:p>
    <w:p w14:paraId="4203115B" w14:textId="48ACA89F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01"/>
        </w:tabs>
        <w:spacing w:before="39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 oferty musi zostać dołączon</w:t>
      </w:r>
      <w:r w:rsidR="00292D99">
        <w:rPr>
          <w:rFonts w:ascii="Verdana" w:hAnsi="Verdana"/>
          <w:sz w:val="20"/>
          <w:szCs w:val="20"/>
        </w:rPr>
        <w:t>y</w:t>
      </w:r>
      <w:r w:rsidRPr="005A7657">
        <w:rPr>
          <w:rFonts w:ascii="Verdana" w:hAnsi="Verdana"/>
          <w:sz w:val="20"/>
          <w:szCs w:val="20"/>
        </w:rPr>
        <w:t xml:space="preserve"> </w:t>
      </w:r>
      <w:r w:rsidR="00292D99">
        <w:rPr>
          <w:rFonts w:ascii="Verdana" w:hAnsi="Verdana"/>
          <w:sz w:val="20"/>
          <w:szCs w:val="20"/>
        </w:rPr>
        <w:t xml:space="preserve">opis przedmiotu zamówienia i parametry techniczne </w:t>
      </w:r>
      <w:r w:rsidR="00076B66">
        <w:rPr>
          <w:rFonts w:ascii="Verdana" w:hAnsi="Verdana"/>
          <w:sz w:val="20"/>
          <w:szCs w:val="20"/>
        </w:rPr>
        <w:t>(Załącznik nr 1 do zapytania ofertowego)</w:t>
      </w:r>
    </w:p>
    <w:p w14:paraId="0ABDB12B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2"/>
        </w:tabs>
        <w:spacing w:before="39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>Każdy Oferent może złożyć tylko jedną ofertę i zaproponować tylko jedną cenę. Złożenie przez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więcej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spowoduje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odrzucenie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wszystkich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przez tego oferenta.</w:t>
      </w:r>
    </w:p>
    <w:p w14:paraId="2A4281AF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96"/>
        </w:tabs>
        <w:spacing w:before="42" w:line="360" w:lineRule="auto"/>
        <w:ind w:left="426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Oferta musi być podpisana przez osobę lub osoby upoważnione do reprezentowania </w:t>
      </w:r>
      <w:r w:rsidRPr="005A7657">
        <w:rPr>
          <w:rFonts w:ascii="Verdana" w:hAnsi="Verdana"/>
          <w:spacing w:val="-2"/>
          <w:sz w:val="20"/>
          <w:szCs w:val="20"/>
        </w:rPr>
        <w:t>Oferenta.</w:t>
      </w:r>
    </w:p>
    <w:p w14:paraId="5475DFDA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2"/>
        </w:tabs>
        <w:spacing w:before="38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Wzory dokumentów dołączonych do niniejszego Zaproszenia powinny zostać wypełnione przez Oferenta i dołączone do oferty, bądź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też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przygotowane przez Oferenta w treści zgodnej z zapytaniem.</w:t>
      </w:r>
    </w:p>
    <w:p w14:paraId="4919A0C3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2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Oferent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ponosi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wszelkie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koszty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przygotowaniem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złożeniem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oferty.</w:t>
      </w:r>
    </w:p>
    <w:p w14:paraId="77392843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39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przewiduje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zwrotu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kosztów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postępowaniu.</w:t>
      </w:r>
    </w:p>
    <w:p w14:paraId="66CA80DB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93"/>
        </w:tabs>
        <w:spacing w:before="41" w:line="360" w:lineRule="auto"/>
        <w:ind w:left="426" w:right="121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Ofertę należy sporządzić pisemnie lub elektroniczne w jednym egzemplarzu w języku </w:t>
      </w:r>
      <w:r w:rsidRPr="005A7657">
        <w:rPr>
          <w:rFonts w:ascii="Verdana" w:hAnsi="Verdana"/>
          <w:spacing w:val="-2"/>
          <w:sz w:val="20"/>
          <w:szCs w:val="20"/>
        </w:rPr>
        <w:t>polskim.</w:t>
      </w:r>
    </w:p>
    <w:p w14:paraId="01BE4EC5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98"/>
        </w:tabs>
        <w:spacing w:before="39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Oferent może zastrzec w ofercie, iż Zamawiający nie będzie mógł ujawnić informacji stanowiących tajemnicę przedsiębiorstwa w rozumieniu przepisów o zwalczaniu nieuczciwej konkurencji, tj. nieujawnione do wiadomości publicznej informacje techniczne, technologiczne, organizacyjne przedsiębiorstwa lub inne informacje posiadające wartość gospodarczą, co do których przedsiębiorca podjął niezbędne działania w celu zachowania ich </w:t>
      </w:r>
      <w:r w:rsidRPr="005A7657">
        <w:rPr>
          <w:rFonts w:ascii="Verdana" w:hAnsi="Verdana"/>
          <w:spacing w:val="-2"/>
          <w:sz w:val="20"/>
          <w:szCs w:val="20"/>
        </w:rPr>
        <w:t>poufności.</w:t>
      </w:r>
    </w:p>
    <w:p w14:paraId="4B1C2A5B" w14:textId="29A06EAC" w:rsidR="006F4AD9" w:rsidRDefault="006F4AD9" w:rsidP="00066EE9">
      <w:pPr>
        <w:pStyle w:val="Akapitzlist"/>
        <w:numPr>
          <w:ilvl w:val="1"/>
          <w:numId w:val="20"/>
        </w:numPr>
        <w:tabs>
          <w:tab w:val="left" w:pos="1208"/>
        </w:tabs>
        <w:spacing w:before="40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Strony oferty będące tajemnicą przedsiębiorstwa w rozumieniu przepisów ustawy o zwalczaniu nieuczciwej konkurencji, co do których Oferent zastrzega, że nie mogą być one udostępniane innym uczestnikom postępowania, należy złożyć jako odrębną część oferty odpowiednio ją oznaczając.</w:t>
      </w:r>
    </w:p>
    <w:p w14:paraId="29D4AB39" w14:textId="77777777" w:rsidR="005A7657" w:rsidRPr="005A7657" w:rsidRDefault="005A7657" w:rsidP="005A7657">
      <w:pPr>
        <w:pStyle w:val="Akapitzlist"/>
        <w:tabs>
          <w:tab w:val="left" w:pos="1208"/>
        </w:tabs>
        <w:spacing w:before="40" w:line="360" w:lineRule="auto"/>
        <w:ind w:left="426" w:right="116"/>
        <w:jc w:val="both"/>
        <w:rPr>
          <w:rFonts w:ascii="Verdana" w:hAnsi="Verdana"/>
          <w:sz w:val="20"/>
          <w:szCs w:val="20"/>
        </w:rPr>
      </w:pPr>
    </w:p>
    <w:p w14:paraId="7BCB556E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OBLICZENIA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429962B5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79"/>
        </w:tabs>
        <w:spacing w:before="39" w:line="360" w:lineRule="auto"/>
        <w:ind w:left="567" w:right="115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Podana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ofercie</w:t>
      </w:r>
      <w:r w:rsidRPr="005A7657">
        <w:rPr>
          <w:rFonts w:ascii="Verdana" w:hAnsi="Verdana"/>
          <w:spacing w:val="3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3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3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wyrażona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PLN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dokładnością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3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dwóch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miejsc</w:t>
      </w:r>
      <w:r w:rsidRPr="005A7657">
        <w:rPr>
          <w:rFonts w:ascii="Verdana" w:hAnsi="Verdana"/>
          <w:spacing w:val="3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po </w:t>
      </w:r>
      <w:r w:rsidRPr="005A7657">
        <w:rPr>
          <w:rFonts w:ascii="Verdana" w:hAnsi="Verdana"/>
          <w:spacing w:val="-2"/>
          <w:sz w:val="20"/>
          <w:szCs w:val="20"/>
        </w:rPr>
        <w:t>przecinku.</w:t>
      </w:r>
    </w:p>
    <w:p w14:paraId="116C9C70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1" w:line="360" w:lineRule="auto"/>
        <w:ind w:left="567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całkowita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zarówno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netto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brutto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wyrażona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5"/>
          <w:sz w:val="20"/>
          <w:szCs w:val="20"/>
        </w:rPr>
        <w:t>PLN</w:t>
      </w:r>
    </w:p>
    <w:p w14:paraId="0EBA30A2" w14:textId="2BD21366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38"/>
        </w:tabs>
        <w:spacing w:before="39" w:line="360" w:lineRule="auto"/>
        <w:ind w:left="567" w:right="116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netto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realizację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wymieniona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5D6751">
        <w:rPr>
          <w:rFonts w:ascii="Verdana" w:hAnsi="Verdana"/>
          <w:spacing w:val="-7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Formularzu </w:t>
      </w:r>
      <w:r w:rsidRPr="005A7657">
        <w:rPr>
          <w:rFonts w:ascii="Verdana" w:hAnsi="Verdana"/>
          <w:spacing w:val="-2"/>
          <w:sz w:val="20"/>
          <w:szCs w:val="20"/>
        </w:rPr>
        <w:t>Oferty.</w:t>
      </w:r>
    </w:p>
    <w:p w14:paraId="17E87652" w14:textId="77777777" w:rsidR="006F4AD9" w:rsidRPr="005A7657" w:rsidRDefault="006F4AD9" w:rsidP="005A7657">
      <w:pPr>
        <w:pStyle w:val="Tekstpodstawowy"/>
        <w:spacing w:before="82" w:line="360" w:lineRule="auto"/>
        <w:ind w:left="0"/>
        <w:rPr>
          <w:rFonts w:ascii="Verdana" w:hAnsi="Verdana"/>
          <w:sz w:val="20"/>
          <w:szCs w:val="20"/>
        </w:rPr>
      </w:pPr>
    </w:p>
    <w:p w14:paraId="4C0FD57F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OCENA</w:t>
      </w:r>
      <w:r w:rsidRPr="005A7657">
        <w:rPr>
          <w:rFonts w:ascii="Verdana" w:hAnsi="Verdana"/>
          <w:spacing w:val="-2"/>
          <w:sz w:val="20"/>
          <w:szCs w:val="20"/>
        </w:rPr>
        <w:t xml:space="preserve"> OFERT:</w:t>
      </w:r>
    </w:p>
    <w:p w14:paraId="167E3B56" w14:textId="29E75C71" w:rsidR="006F4AD9" w:rsidRPr="005A7657" w:rsidRDefault="006F4AD9" w:rsidP="003D3EC7">
      <w:pPr>
        <w:pStyle w:val="Akapitzlist"/>
        <w:numPr>
          <w:ilvl w:val="1"/>
          <w:numId w:val="23"/>
        </w:numPr>
        <w:tabs>
          <w:tab w:val="left" w:pos="1057"/>
        </w:tabs>
        <w:spacing w:before="39" w:line="360" w:lineRule="auto"/>
        <w:ind w:left="851" w:right="117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Oferty Oferentów, którzy wykażą, że nie podlegają wykluczeniu oraz że spełniają warunki udziału w postępowaniu będą badane pod względem ich zgodności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wymogami Zamawiającego postawionymi w opisie przedmiotu zamówienia.</w:t>
      </w:r>
    </w:p>
    <w:p w14:paraId="03B70FB0" w14:textId="77777777" w:rsidR="006F4AD9" w:rsidRPr="005A7657" w:rsidRDefault="006F4AD9" w:rsidP="003D3EC7">
      <w:pPr>
        <w:pStyle w:val="Akapitzlist"/>
        <w:numPr>
          <w:ilvl w:val="1"/>
          <w:numId w:val="23"/>
        </w:numPr>
        <w:tabs>
          <w:tab w:val="left" w:pos="1081"/>
        </w:tabs>
        <w:spacing w:before="39" w:line="360" w:lineRule="auto"/>
        <w:ind w:left="851" w:right="114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toku dokonywania oceny złożonych ofert Zamawiający może żądać udzielenia przez Oferenta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wyjaśnień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dotyczących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treści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oferty.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wezwie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Oferentów,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którzy w określonym terminie nie złożyli oświadczeń lub dokumentów potwierdzających spełnienie warunków udziału w postępowaniu, albo którzy złożyli dokumenty zawierające błędy, do ich złożenia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wyznaczonym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terminie,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chyba,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mimo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ich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podlega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odrzuceniu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lub konieczne byłoby unieważnienie </w:t>
      </w:r>
      <w:r w:rsidRPr="005A7657">
        <w:rPr>
          <w:rFonts w:ascii="Verdana" w:hAnsi="Verdana"/>
          <w:sz w:val="20"/>
          <w:szCs w:val="20"/>
        </w:rPr>
        <w:lastRenderedPageBreak/>
        <w:t>postępowania.</w:t>
      </w:r>
    </w:p>
    <w:p w14:paraId="20E18451" w14:textId="77777777" w:rsidR="006F4AD9" w:rsidRPr="005A7657" w:rsidRDefault="006F4AD9" w:rsidP="003D3EC7">
      <w:pPr>
        <w:pStyle w:val="Akapitzlist"/>
        <w:numPr>
          <w:ilvl w:val="1"/>
          <w:numId w:val="23"/>
        </w:numPr>
        <w:tabs>
          <w:tab w:val="left" w:pos="1041"/>
        </w:tabs>
        <w:spacing w:before="43"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Ponadto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ofertę,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jeśli:</w:t>
      </w:r>
    </w:p>
    <w:p w14:paraId="069DE5CE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</w:tabs>
        <w:spacing w:before="38" w:line="360" w:lineRule="auto"/>
        <w:ind w:left="709" w:right="118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będzie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zawierać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rażąco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niską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cenę,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potwierdzone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procedurze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wyjaśniającej lub w przypadku braku wyjaśnień,</w:t>
      </w:r>
    </w:p>
    <w:p w14:paraId="7285C329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412"/>
        </w:tabs>
        <w:spacing w:before="42" w:line="360" w:lineRule="auto"/>
        <w:ind w:left="709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została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terminie,</w:t>
      </w:r>
    </w:p>
    <w:p w14:paraId="109CE5FF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391"/>
        </w:tabs>
        <w:spacing w:before="38" w:line="360" w:lineRule="auto"/>
        <w:ind w:left="709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jej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treść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będzie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sprzeczna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treścią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</w:t>
      </w:r>
    </w:p>
    <w:p w14:paraId="6E3022E7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429"/>
        </w:tabs>
        <w:spacing w:before="42" w:line="360" w:lineRule="auto"/>
        <w:ind w:left="709" w:right="113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będzie nieważna na podstawie innych przepisów, w szczególności przepisów Kodeksu </w:t>
      </w:r>
      <w:r w:rsidRPr="005A7657">
        <w:rPr>
          <w:rFonts w:ascii="Verdana" w:hAnsi="Verdana"/>
          <w:spacing w:val="-2"/>
          <w:sz w:val="20"/>
          <w:szCs w:val="20"/>
        </w:rPr>
        <w:t>cywilnego</w:t>
      </w:r>
    </w:p>
    <w:p w14:paraId="47B7EBC2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399"/>
        </w:tabs>
        <w:spacing w:before="39" w:line="360" w:lineRule="auto"/>
        <w:ind w:left="709" w:right="115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została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warunkach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czynu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nieuczciwej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konkurencji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rozumieniu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ustawy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dnia 16 kwietnia 1993 r. o zwalczaniu nieuczciwej konkurencji.</w:t>
      </w:r>
    </w:p>
    <w:p w14:paraId="75DC446B" w14:textId="77777777" w:rsidR="006F4AD9" w:rsidRPr="005A7657" w:rsidRDefault="006F4AD9" w:rsidP="003D3EC7">
      <w:pPr>
        <w:pStyle w:val="Akapitzlist"/>
        <w:numPr>
          <w:ilvl w:val="0"/>
          <w:numId w:val="26"/>
        </w:numPr>
        <w:tabs>
          <w:tab w:val="left" w:pos="1029"/>
        </w:tabs>
        <w:spacing w:before="41" w:line="360" w:lineRule="auto"/>
        <w:ind w:left="851" w:right="113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Oferty,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odpowiadać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wymogom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określonym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niniejszym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Zaproszeniu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zostaną odrzucone, pozostałe oferty zostaną dopuszczone do oceny punktowej.</w:t>
      </w:r>
    </w:p>
    <w:p w14:paraId="1E39BFFF" w14:textId="77777777" w:rsidR="006F4AD9" w:rsidRPr="005A7657" w:rsidRDefault="006F4AD9" w:rsidP="003D3EC7">
      <w:pPr>
        <w:pStyle w:val="Akapitzlist"/>
        <w:numPr>
          <w:ilvl w:val="0"/>
          <w:numId w:val="26"/>
        </w:numPr>
        <w:tabs>
          <w:tab w:val="left" w:pos="1115"/>
        </w:tabs>
        <w:spacing w:before="39" w:line="360" w:lineRule="auto"/>
        <w:ind w:left="851" w:right="111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 dokona oceny punktowej złożonych ofert na podstawie następujących kryteriów oceny ofert dla każdej części zamówienia, Zamawiający wybierze ofertę najkorzystniejszą kierując się kryteriami:</w:t>
      </w:r>
    </w:p>
    <w:p w14:paraId="73790934" w14:textId="0DA27FD8" w:rsidR="003D3EC7" w:rsidRPr="00A134E5" w:rsidRDefault="003D3EC7" w:rsidP="00A134E5">
      <w:pPr>
        <w:pStyle w:val="Tekstpodstawowy"/>
        <w:spacing w:before="39" w:line="360" w:lineRule="auto"/>
        <w:ind w:left="1080" w:right="112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 xml:space="preserve">a/ Kryterium 1 - </w:t>
      </w:r>
      <w:r w:rsidRPr="00A134E5">
        <w:rPr>
          <w:rFonts w:ascii="Verdana" w:hAnsi="Verdana"/>
          <w:b/>
          <w:sz w:val="20"/>
          <w:szCs w:val="20"/>
        </w:rPr>
        <w:t>Cena</w:t>
      </w:r>
      <w:r w:rsidRPr="00A134E5">
        <w:rPr>
          <w:rFonts w:ascii="Verdana" w:hAnsi="Verdana"/>
          <w:sz w:val="20"/>
          <w:szCs w:val="20"/>
        </w:rPr>
        <w:t xml:space="preserve"> (C) – maksymalnie </w:t>
      </w:r>
      <w:r w:rsidR="00E13BA1" w:rsidRPr="00A134E5">
        <w:rPr>
          <w:rFonts w:ascii="Verdana" w:hAnsi="Verdana"/>
          <w:sz w:val="20"/>
          <w:szCs w:val="20"/>
        </w:rPr>
        <w:t>4</w:t>
      </w:r>
      <w:r w:rsidRPr="00A134E5">
        <w:rPr>
          <w:rFonts w:ascii="Verdana" w:hAnsi="Verdana"/>
          <w:sz w:val="20"/>
          <w:szCs w:val="20"/>
        </w:rPr>
        <w:t>0 punktów, uzyskany dla danej oferty wynik liczymy wg wzoru: Wynik dla rozpatrywanej oferty</w:t>
      </w:r>
    </w:p>
    <w:p w14:paraId="05630DB3" w14:textId="19800D4D" w:rsidR="003D3EC7" w:rsidRPr="00A134E5" w:rsidRDefault="003D3EC7" w:rsidP="00A134E5">
      <w:pPr>
        <w:pStyle w:val="Tekstpodstawowy"/>
        <w:spacing w:before="42"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C=(CN/CB)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x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="00E13BA1" w:rsidRPr="00A134E5">
        <w:rPr>
          <w:rFonts w:ascii="Verdana" w:hAnsi="Verdana"/>
          <w:sz w:val="20"/>
          <w:szCs w:val="20"/>
        </w:rPr>
        <w:t>4</w:t>
      </w:r>
      <w:r w:rsidRPr="00A134E5">
        <w:rPr>
          <w:rFonts w:ascii="Verdana" w:hAnsi="Verdana"/>
          <w:sz w:val="20"/>
          <w:szCs w:val="20"/>
        </w:rPr>
        <w:t>0</w:t>
      </w:r>
      <w:r w:rsidRPr="00A134E5">
        <w:rPr>
          <w:rFonts w:ascii="Verdana" w:hAnsi="Verdana"/>
          <w:spacing w:val="-1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pkt.</w:t>
      </w:r>
      <w:r w:rsidRPr="00A134E5">
        <w:rPr>
          <w:rFonts w:ascii="Verdana" w:hAnsi="Verdana"/>
          <w:spacing w:val="-2"/>
          <w:sz w:val="20"/>
          <w:szCs w:val="20"/>
        </w:rPr>
        <w:t xml:space="preserve"> gdzie:</w:t>
      </w:r>
    </w:p>
    <w:p w14:paraId="44113E9B" w14:textId="68575EF3" w:rsidR="003D3EC7" w:rsidRPr="00A134E5" w:rsidRDefault="003D3EC7" w:rsidP="00A134E5">
      <w:pPr>
        <w:pStyle w:val="Tekstpodstawowy"/>
        <w:spacing w:before="41" w:line="360" w:lineRule="auto"/>
        <w:ind w:left="1080"/>
        <w:jc w:val="both"/>
        <w:rPr>
          <w:rFonts w:ascii="Verdana" w:hAnsi="Verdana"/>
          <w:spacing w:val="-1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CN</w:t>
      </w:r>
      <w:r w:rsidRPr="00A134E5">
        <w:rPr>
          <w:rFonts w:ascii="Verdana" w:hAnsi="Verdana"/>
          <w:spacing w:val="-6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=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cena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="00E13BA1" w:rsidRPr="00A134E5">
        <w:rPr>
          <w:rFonts w:ascii="Verdana" w:hAnsi="Verdana"/>
          <w:sz w:val="20"/>
          <w:szCs w:val="20"/>
        </w:rPr>
        <w:t>netto</w:t>
      </w:r>
      <w:r w:rsidRPr="00A134E5">
        <w:rPr>
          <w:rFonts w:ascii="Verdana" w:hAnsi="Verdana"/>
          <w:sz w:val="20"/>
          <w:szCs w:val="20"/>
        </w:rPr>
        <w:t xml:space="preserve"> najtańszej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oferty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(PLN)</w:t>
      </w:r>
      <w:r w:rsidRPr="00A134E5">
        <w:rPr>
          <w:rFonts w:ascii="Verdana" w:hAnsi="Verdana"/>
          <w:spacing w:val="-1"/>
          <w:sz w:val="20"/>
          <w:szCs w:val="20"/>
        </w:rPr>
        <w:t xml:space="preserve"> </w:t>
      </w:r>
    </w:p>
    <w:p w14:paraId="649B8B16" w14:textId="3CC6BB66" w:rsidR="003D3EC7" w:rsidRPr="00A134E5" w:rsidRDefault="003D3EC7" w:rsidP="00A134E5">
      <w:pPr>
        <w:pStyle w:val="Tekstpodstawowy"/>
        <w:spacing w:before="41"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CB</w:t>
      </w:r>
      <w:r w:rsidRPr="00A134E5">
        <w:rPr>
          <w:rFonts w:ascii="Verdana" w:hAnsi="Verdana"/>
          <w:spacing w:val="-6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=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cena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="00E13BA1" w:rsidRPr="00A134E5">
        <w:rPr>
          <w:rFonts w:ascii="Verdana" w:hAnsi="Verdana"/>
          <w:sz w:val="20"/>
          <w:szCs w:val="20"/>
        </w:rPr>
        <w:t>netto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badanej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oferty</w:t>
      </w:r>
      <w:r w:rsidRPr="00A134E5">
        <w:rPr>
          <w:rFonts w:ascii="Verdana" w:hAnsi="Verdana"/>
          <w:spacing w:val="-3"/>
          <w:sz w:val="20"/>
          <w:szCs w:val="20"/>
        </w:rPr>
        <w:t xml:space="preserve"> </w:t>
      </w:r>
      <w:r w:rsidRPr="00A134E5">
        <w:rPr>
          <w:rFonts w:ascii="Verdana" w:hAnsi="Verdana"/>
          <w:spacing w:val="-2"/>
          <w:sz w:val="20"/>
          <w:szCs w:val="20"/>
        </w:rPr>
        <w:t>(PLN)</w:t>
      </w:r>
    </w:p>
    <w:p w14:paraId="3E33AF79" w14:textId="1CA3005B" w:rsidR="003D3EC7" w:rsidRPr="00A134E5" w:rsidRDefault="003D3EC7" w:rsidP="00A134E5">
      <w:pPr>
        <w:pStyle w:val="Tekstpodstawowy"/>
        <w:spacing w:before="38" w:line="360" w:lineRule="auto"/>
        <w:ind w:left="1080" w:right="111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Podana w ofercie cena musi być wyrażona w PLN z dokładnością do dwóch miejsc po przecinku. Cena musi uwzględniać wszystkie wymagania niniejszego Zapytania oraz obejmować wszelkie koszty, jakie poniesie Wykonawca z tytułu należytej oraz zgodnej z obowiązującymi</w:t>
      </w:r>
      <w:r w:rsidRPr="00A134E5">
        <w:rPr>
          <w:rFonts w:ascii="Verdana" w:hAnsi="Verdana"/>
          <w:spacing w:val="40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przepisami realizacji przedmiotu zamówienia. Ceną oferty jest kwota brutto wymieniona w Formularzu Oferty.</w:t>
      </w:r>
    </w:p>
    <w:p w14:paraId="34515C14" w14:textId="77777777" w:rsidR="003D3EC7" w:rsidRPr="00A134E5" w:rsidRDefault="003D3EC7" w:rsidP="00A134E5">
      <w:pPr>
        <w:pStyle w:val="Tekstpodstawowy"/>
        <w:spacing w:before="38" w:line="360" w:lineRule="auto"/>
        <w:ind w:left="1080" w:right="111"/>
        <w:jc w:val="both"/>
        <w:rPr>
          <w:rFonts w:ascii="Verdana" w:hAnsi="Verdana"/>
          <w:sz w:val="20"/>
          <w:szCs w:val="20"/>
        </w:rPr>
      </w:pPr>
    </w:p>
    <w:p w14:paraId="5FDF7EAF" w14:textId="03C9BE20" w:rsidR="003D3EC7" w:rsidRPr="00A134E5" w:rsidRDefault="003D3EC7" w:rsidP="00A134E5">
      <w:pPr>
        <w:pStyle w:val="Tekstpodstawowy"/>
        <w:spacing w:line="360" w:lineRule="auto"/>
        <w:ind w:left="108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b/</w:t>
      </w:r>
      <w:r w:rsidRPr="00A134E5">
        <w:rPr>
          <w:rFonts w:ascii="Verdana" w:hAnsi="Verdana"/>
          <w:spacing w:val="-1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Kryterium</w:t>
      </w:r>
      <w:r w:rsidRPr="00A134E5">
        <w:rPr>
          <w:rFonts w:ascii="Verdana" w:hAnsi="Verdana"/>
          <w:spacing w:val="-3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2 –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="00E13BA1"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A134E5"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A134E5" w:rsidRPr="00A134E5">
        <w:rPr>
          <w:rStyle w:val="Pogrubienie"/>
          <w:rFonts w:ascii="Verdana" w:hAnsi="Verdana"/>
          <w:b w:val="0"/>
          <w:sz w:val="20"/>
          <w:szCs w:val="20"/>
        </w:rPr>
        <w:t xml:space="preserve">(R) </w:t>
      </w:r>
      <w:r w:rsidRPr="00A134E5">
        <w:rPr>
          <w:rStyle w:val="Pogrubienie"/>
          <w:rFonts w:ascii="Verdana" w:hAnsi="Verdana"/>
          <w:b w:val="0"/>
          <w:sz w:val="20"/>
          <w:szCs w:val="20"/>
        </w:rPr>
        <w:t xml:space="preserve">– maksymalnie </w:t>
      </w:r>
      <w:r w:rsidR="00E13BA1" w:rsidRPr="00A134E5">
        <w:rPr>
          <w:rStyle w:val="Pogrubienie"/>
          <w:rFonts w:ascii="Verdana" w:hAnsi="Verdana"/>
          <w:b w:val="0"/>
          <w:sz w:val="20"/>
          <w:szCs w:val="20"/>
        </w:rPr>
        <w:t>6</w:t>
      </w:r>
      <w:r w:rsidRPr="00A134E5">
        <w:rPr>
          <w:rStyle w:val="Pogrubienie"/>
          <w:rFonts w:ascii="Verdana" w:hAnsi="Verdana"/>
          <w:b w:val="0"/>
          <w:sz w:val="20"/>
          <w:szCs w:val="20"/>
        </w:rPr>
        <w:t>0 pkt:</w:t>
      </w:r>
    </w:p>
    <w:p w14:paraId="78403D45" w14:textId="499D7B1A" w:rsidR="00E13BA1" w:rsidRPr="00A134E5" w:rsidRDefault="00E13BA1" w:rsidP="00A134E5">
      <w:pPr>
        <w:widowControl/>
        <w:autoSpaceDE/>
        <w:autoSpaceDN/>
        <w:spacing w:before="100" w:beforeAutospacing="1" w:after="100" w:afterAutospacing="1"/>
        <w:ind w:left="113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13BA1">
        <w:rPr>
          <w:rFonts w:ascii="Verdana" w:eastAsia="Times New Roman" w:hAnsi="Verdana" w:cs="Times New Roman"/>
          <w:sz w:val="20"/>
          <w:szCs w:val="20"/>
          <w:lang w:eastAsia="pl-PL"/>
        </w:rPr>
        <w:t>Kryterium obejmuje deklarowany przez Wykonawcę czas reakcji na zgłoszoną awarię oraz czas dostarczenia urządzenia zastępczego, zarówno w okresie gwarancyjnym, jak i pogwarancyjnym.</w:t>
      </w:r>
    </w:p>
    <w:p w14:paraId="490773AD" w14:textId="77777777" w:rsidR="00A134E5" w:rsidRPr="00A134E5" w:rsidRDefault="00A134E5" w:rsidP="00A134E5">
      <w:pPr>
        <w:widowControl/>
        <w:autoSpaceDE/>
        <w:autoSpaceDN/>
        <w:spacing w:before="100" w:beforeAutospacing="1" w:after="100" w:afterAutospacing="1"/>
        <w:ind w:left="113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134E5">
        <w:rPr>
          <w:rFonts w:ascii="Verdana" w:eastAsia="Times New Roman" w:hAnsi="Verdana" w:cs="Times New Roman"/>
          <w:sz w:val="20"/>
          <w:szCs w:val="20"/>
          <w:lang w:eastAsia="pl-PL"/>
        </w:rPr>
        <w:t>Najkrótszy czas reakcji (Rn) otrzymuje maksymalną liczbę punktów (60 pkt). Pozostałe oferty oceniane są proporcjonalnie według wzoru:</w:t>
      </w:r>
    </w:p>
    <w:p w14:paraId="6D8F79C9" w14:textId="2F5F7AF6" w:rsidR="00A134E5" w:rsidRPr="00A134E5" w:rsidRDefault="00A134E5" w:rsidP="00A134E5">
      <w:pPr>
        <w:widowControl/>
        <w:autoSpaceDE/>
        <w:autoSpaceDN/>
        <w:spacing w:before="100" w:beforeAutospacing="1" w:after="100" w:afterAutospacing="1"/>
        <w:ind w:left="1134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R=(R</w:t>
      </w:r>
      <w:r>
        <w:rPr>
          <w:rFonts w:ascii="Verdana" w:hAnsi="Verdana"/>
          <w:sz w:val="20"/>
          <w:szCs w:val="20"/>
        </w:rPr>
        <w:t>N</w:t>
      </w:r>
      <w:r w:rsidRPr="00A134E5">
        <w:rPr>
          <w:rFonts w:ascii="Verdana" w:hAnsi="Verdana"/>
          <w:sz w:val="20"/>
          <w:szCs w:val="20"/>
        </w:rPr>
        <w:t>/R</w:t>
      </w:r>
      <w:r>
        <w:rPr>
          <w:rFonts w:ascii="Verdana" w:hAnsi="Verdana"/>
          <w:sz w:val="20"/>
          <w:szCs w:val="20"/>
        </w:rPr>
        <w:t>B</w:t>
      </w:r>
      <w:r w:rsidRPr="00A134E5">
        <w:rPr>
          <w:rFonts w:ascii="Verdana" w:hAnsi="Verdana"/>
          <w:sz w:val="20"/>
          <w:szCs w:val="20"/>
        </w:rPr>
        <w:t>) x 60 pkt., gdzie:</w:t>
      </w:r>
    </w:p>
    <w:p w14:paraId="2912F44C" w14:textId="0E5A95D7" w:rsidR="00A134E5" w:rsidRPr="00A134E5" w:rsidRDefault="00A134E5" w:rsidP="00A134E5">
      <w:pPr>
        <w:pStyle w:val="NormalnyWeb"/>
        <w:ind w:left="1134"/>
        <w:jc w:val="both"/>
        <w:rPr>
          <w:rFonts w:ascii="Verdana" w:hAnsi="Verdana"/>
          <w:sz w:val="20"/>
          <w:szCs w:val="20"/>
        </w:rPr>
      </w:pPr>
      <w:r w:rsidRPr="00A134E5">
        <w:rPr>
          <w:rStyle w:val="Pogrubienie"/>
          <w:rFonts w:ascii="Verdana" w:hAnsi="Verdana"/>
          <w:sz w:val="20"/>
          <w:szCs w:val="20"/>
        </w:rPr>
        <w:t>R</w:t>
      </w:r>
      <w:r>
        <w:rPr>
          <w:rStyle w:val="Pogrubienie"/>
          <w:rFonts w:ascii="Verdana" w:hAnsi="Verdana"/>
          <w:sz w:val="20"/>
          <w:szCs w:val="20"/>
        </w:rPr>
        <w:t>N</w:t>
      </w:r>
      <w:r w:rsidRPr="00A134E5">
        <w:rPr>
          <w:rFonts w:ascii="Verdana" w:hAnsi="Verdana"/>
          <w:sz w:val="20"/>
          <w:szCs w:val="20"/>
        </w:rPr>
        <w:t xml:space="preserve"> – najkrótszy czas reakcji serwisowej spośród wszystkich ofert (w godzinach),</w:t>
      </w:r>
    </w:p>
    <w:p w14:paraId="5732BFCE" w14:textId="762E7985" w:rsidR="00A134E5" w:rsidRPr="00A134E5" w:rsidRDefault="00A134E5" w:rsidP="00A134E5">
      <w:pPr>
        <w:pStyle w:val="NormalnyWeb"/>
        <w:ind w:left="1134"/>
        <w:jc w:val="both"/>
        <w:rPr>
          <w:rFonts w:ascii="Verdana" w:hAnsi="Verdana"/>
          <w:sz w:val="20"/>
          <w:szCs w:val="20"/>
        </w:rPr>
      </w:pPr>
      <w:r w:rsidRPr="00A134E5">
        <w:rPr>
          <w:rStyle w:val="Pogrubienie"/>
          <w:rFonts w:ascii="Verdana" w:hAnsi="Verdana"/>
          <w:sz w:val="20"/>
          <w:szCs w:val="20"/>
        </w:rPr>
        <w:t>R</w:t>
      </w:r>
      <w:r>
        <w:rPr>
          <w:rStyle w:val="Pogrubienie"/>
          <w:rFonts w:ascii="Verdana" w:hAnsi="Verdana"/>
          <w:sz w:val="20"/>
          <w:szCs w:val="20"/>
        </w:rPr>
        <w:t>B</w:t>
      </w:r>
      <w:r w:rsidRPr="00A134E5">
        <w:rPr>
          <w:rFonts w:ascii="Verdana" w:hAnsi="Verdana"/>
          <w:sz w:val="20"/>
          <w:szCs w:val="20"/>
        </w:rPr>
        <w:t xml:space="preserve"> – czas reakcji serwisowej badanej oferty (w godzinach),</w:t>
      </w:r>
    </w:p>
    <w:p w14:paraId="6786BE42" w14:textId="46AFF7B1" w:rsidR="00A134E5" w:rsidRPr="00A134E5" w:rsidRDefault="00A134E5" w:rsidP="00A134E5">
      <w:pPr>
        <w:pStyle w:val="NormalnyWeb"/>
        <w:ind w:left="1134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 xml:space="preserve">Ze względu na konieczność zapewnienia ciągłości funkcjonowania lokali gastronomicznych oraz bezpieczeństwa żywności, czas reakcji serwisowej ma </w:t>
      </w:r>
      <w:r w:rsidRPr="00A134E5">
        <w:rPr>
          <w:rFonts w:ascii="Verdana" w:hAnsi="Verdana"/>
          <w:sz w:val="20"/>
          <w:szCs w:val="20"/>
        </w:rPr>
        <w:lastRenderedPageBreak/>
        <w:t>kluczowe znaczenie. Dlatego kryterium jakościowe otrzymuje większą wagę niż cena.</w:t>
      </w:r>
    </w:p>
    <w:p w14:paraId="23ECCCD9" w14:textId="77777777" w:rsidR="00A134E5" w:rsidRPr="00E13BA1" w:rsidRDefault="00A134E5" w:rsidP="00E13BA1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D585BC" w14:textId="6D5510F9" w:rsidR="009078FF" w:rsidRPr="005A7657" w:rsidRDefault="009078FF" w:rsidP="005A7657">
      <w:pPr>
        <w:pStyle w:val="NormalnyWeb"/>
        <w:spacing w:line="360" w:lineRule="auto"/>
        <w:rPr>
          <w:rFonts w:ascii="Verdana" w:hAnsi="Verdana"/>
          <w:sz w:val="20"/>
          <w:szCs w:val="20"/>
        </w:rPr>
      </w:pPr>
    </w:p>
    <w:p w14:paraId="2966D3A9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3"/>
        </w:tabs>
        <w:spacing w:line="360" w:lineRule="auto"/>
        <w:ind w:left="1543" w:hanging="719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INFORMACJE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DOTYCZĄCE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WYBORU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68D2BB94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50"/>
        </w:tabs>
        <w:spacing w:before="39" w:line="360" w:lineRule="auto"/>
        <w:ind w:left="567" w:right="111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 wyborze najkorzystniejszej oferty Zamawiający zawiadomi wszystkich Oferentów, którzy złożyli oferty w niniejszym postępowaniu, poprzez upublicznienie wyników na portalu </w:t>
      </w:r>
      <w:hyperlink r:id="rId12">
        <w:r w:rsidRPr="005A7657">
          <w:rPr>
            <w:rFonts w:ascii="Verdana" w:hAnsi="Verdana"/>
            <w:color w:val="0462C1"/>
            <w:spacing w:val="-2"/>
            <w:sz w:val="20"/>
            <w:szCs w:val="20"/>
            <w:u w:val="single" w:color="0462C1"/>
          </w:rPr>
          <w:t>www.bazakonkurencyjnosci.funduszeeuropejskie.gov.pl</w:t>
        </w:r>
      </w:hyperlink>
    </w:p>
    <w:p w14:paraId="77731E04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1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Umowa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podpisana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Oferentem,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złożył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najkorzystniejszą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ofertę.</w:t>
      </w:r>
    </w:p>
    <w:p w14:paraId="165365F5" w14:textId="77777777" w:rsidR="006F4AD9" w:rsidRDefault="006F4AD9" w:rsidP="00066EE9">
      <w:pPr>
        <w:pStyle w:val="Akapitzlist"/>
        <w:numPr>
          <w:ilvl w:val="1"/>
          <w:numId w:val="20"/>
        </w:numPr>
        <w:tabs>
          <w:tab w:val="left" w:pos="1064"/>
        </w:tabs>
        <w:spacing w:before="39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przypadku, gdy Oferent, który złożył najkorzystniejszą ofertę uchyla się od podpisania umowy, Zamawiający ma prawo wybrać najkorzystniejszą ofertę spośród pozostałych złożonych ofert w okresie związania z ofertą.</w:t>
      </w:r>
    </w:p>
    <w:p w14:paraId="2C80BD36" w14:textId="77777777" w:rsidR="00076B66" w:rsidRPr="005A7657" w:rsidRDefault="00076B66" w:rsidP="00076B66">
      <w:pPr>
        <w:pStyle w:val="Akapitzlist"/>
        <w:tabs>
          <w:tab w:val="left" w:pos="1064"/>
        </w:tabs>
        <w:spacing w:before="39" w:line="360" w:lineRule="auto"/>
        <w:ind w:left="567" w:right="114"/>
        <w:jc w:val="both"/>
        <w:rPr>
          <w:rFonts w:ascii="Verdana" w:hAnsi="Verdana"/>
          <w:sz w:val="20"/>
          <w:szCs w:val="20"/>
        </w:rPr>
      </w:pPr>
    </w:p>
    <w:p w14:paraId="48A2EF48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WARUNKI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ZMIANY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4"/>
          <w:sz w:val="20"/>
          <w:szCs w:val="20"/>
        </w:rPr>
        <w:t>UMOWY</w:t>
      </w:r>
    </w:p>
    <w:p w14:paraId="2DC28455" w14:textId="05150C3F" w:rsidR="006F4AD9" w:rsidRPr="005A7657" w:rsidRDefault="006F4AD9" w:rsidP="005D6751">
      <w:pPr>
        <w:pStyle w:val="Akapitzlist"/>
        <w:numPr>
          <w:ilvl w:val="0"/>
          <w:numId w:val="10"/>
        </w:numPr>
        <w:tabs>
          <w:tab w:val="left" w:pos="1093"/>
        </w:tabs>
        <w:spacing w:before="42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Dokonanie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istotnych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zmian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postanowień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zawartej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umowy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nastąpić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wyłącznie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w </w:t>
      </w:r>
      <w:r w:rsidRPr="005A7657">
        <w:rPr>
          <w:rFonts w:ascii="Verdana" w:hAnsi="Verdana"/>
          <w:spacing w:val="-2"/>
          <w:sz w:val="20"/>
          <w:szCs w:val="20"/>
        </w:rPr>
        <w:t>sytuacji:</w:t>
      </w:r>
    </w:p>
    <w:p w14:paraId="5621B835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7"/>
        </w:tabs>
        <w:spacing w:before="38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Wystąpienia okoliczności opisanych w sekcji 3.2.4. pkt 4 Wytycznych dotyczących kwalifikowalności wydatków na lata 2021-2027</w:t>
      </w:r>
    </w:p>
    <w:p w14:paraId="4594DEA0" w14:textId="42807BFF" w:rsidR="006F4AD9" w:rsidRPr="005A7657" w:rsidRDefault="006F4AD9" w:rsidP="00076B66">
      <w:pPr>
        <w:pStyle w:val="Akapitzlist"/>
        <w:numPr>
          <w:ilvl w:val="0"/>
          <w:numId w:val="19"/>
        </w:numPr>
        <w:tabs>
          <w:tab w:val="left" w:pos="1777"/>
        </w:tabs>
        <w:spacing w:before="38" w:line="360" w:lineRule="auto"/>
        <w:ind w:right="118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Konieczności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przesunięcia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przypadku:</w:t>
      </w:r>
    </w:p>
    <w:p w14:paraId="7B2D8AAB" w14:textId="6E2D1E4F" w:rsidR="006F4AD9" w:rsidRPr="005A7657" w:rsidRDefault="00076B66" w:rsidP="00076B66">
      <w:pPr>
        <w:pStyle w:val="Akapitzlist"/>
        <w:tabs>
          <w:tab w:val="left" w:pos="1748"/>
        </w:tabs>
        <w:spacing w:before="38" w:line="360" w:lineRule="auto"/>
        <w:ind w:left="720" w:right="1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zaistnienia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okoliczności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leżących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po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stronie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Zamawiającego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lub</w:t>
      </w:r>
      <w:r w:rsidR="006F4AD9"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wykonawcy,</w:t>
      </w:r>
      <w:r w:rsidR="006F4AD9"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których działając z należytą starannością nie dało się przewidzieć;</w:t>
      </w:r>
    </w:p>
    <w:p w14:paraId="1D2DCD91" w14:textId="53F0A047" w:rsidR="006F4AD9" w:rsidRPr="005A7657" w:rsidRDefault="00076B66" w:rsidP="00076B66">
      <w:pPr>
        <w:pStyle w:val="Akapitzlist"/>
        <w:tabs>
          <w:tab w:val="left" w:pos="1765"/>
        </w:tabs>
        <w:spacing w:before="42" w:line="360" w:lineRule="auto"/>
        <w:ind w:left="720" w:right="11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wystąpienia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zdarzenia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losowego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mającego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charakter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siły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wyższej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uniemożliwiającej wykonanie przedmiotu Umowy zgodnie z jej postanowieniami;</w:t>
      </w:r>
    </w:p>
    <w:p w14:paraId="0133E881" w14:textId="5141AD11" w:rsidR="006F4AD9" w:rsidRPr="005A7657" w:rsidRDefault="00076B66" w:rsidP="00076B66">
      <w:pPr>
        <w:pStyle w:val="Akapitzlist"/>
        <w:tabs>
          <w:tab w:val="left" w:pos="1740"/>
        </w:tabs>
        <w:spacing w:before="39" w:line="360" w:lineRule="auto"/>
        <w:ind w:left="720" w:right="11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wydłużenia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za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zgodą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instytucji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pośredniczącej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terminu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realizacji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projektu,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ramach którego zawarto niniejszą umowę,</w:t>
      </w:r>
    </w:p>
    <w:p w14:paraId="24D918AA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Zamiany parametrów urządzenia, jeżeli konieczność zmiany wynika z okoliczności niemożliwych do przewidzenia na etapie zawierania umowy, przy czym zmienione parametry nie mogą być gorsze niż wskazane w opisie przedmiotu zamówienia i nie może to pociągnąć za sobą zmiany wysokości wynagrodzenia.</w:t>
      </w:r>
    </w:p>
    <w:p w14:paraId="36DAB184" w14:textId="77777777" w:rsidR="00926161" w:rsidRPr="005A7657" w:rsidRDefault="00926161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z w:val="20"/>
          <w:szCs w:val="20"/>
        </w:rPr>
        <w:t>ystąpienie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oczywistych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omyłek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pisarskich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i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rachunkowych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treści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pacing w:val="-2"/>
          <w:sz w:val="20"/>
          <w:szCs w:val="20"/>
        </w:rPr>
        <w:t>umowy.</w:t>
      </w:r>
    </w:p>
    <w:p w14:paraId="0519AA6D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przypadku wystąpienia którejkolwiek z ww. okoliczności termin realizacji przedmiotu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ulec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odpowiedniemu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przedłużeniu,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czas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niezbędny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 zakończenia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wykonywania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sposób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należyty,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dłużej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jednak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okres trwania tych okoliczności, tj. o okres opóźniający lub wstrzymujący realizację zamówienia potwierdzony przez inspektora nadzoru inwestorskiego oraz </w:t>
      </w:r>
      <w:r w:rsidRPr="005A7657">
        <w:rPr>
          <w:rFonts w:ascii="Verdana" w:hAnsi="Verdana"/>
          <w:spacing w:val="-2"/>
          <w:sz w:val="20"/>
          <w:szCs w:val="20"/>
        </w:rPr>
        <w:t>Zamawiającego.</w:t>
      </w:r>
    </w:p>
    <w:p w14:paraId="7F8C3DFB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Zmiany powszechnie obowiązujących przepisów prawa w zakresie mającym wpływ na realizację umowy.</w:t>
      </w:r>
    </w:p>
    <w:p w14:paraId="550B284B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>Zmiany danych identyfikacyjnych Wykonawcy (adres siedziby, Regon, NIP, nr rachunku bankowego).</w:t>
      </w:r>
    </w:p>
    <w:p w14:paraId="63CEE075" w14:textId="0E6A6CAD" w:rsidR="006F4AD9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Otrzymania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Instytucji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Finansującej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projekt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decyzji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rekomendacji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dotyczących zmian w realizowanym projekcie, do których Zamawiający zostanie zobowiązany,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a które mogą mieć wpływ na zasadność i rodzaj wydatków ponoszonych w ramach przedmiotowego zamówienia.</w:t>
      </w:r>
    </w:p>
    <w:p w14:paraId="1285D168" w14:textId="7F53FADB" w:rsidR="006F4AD9" w:rsidRPr="005A7657" w:rsidRDefault="006F4AD9" w:rsidP="005A7657">
      <w:pPr>
        <w:pStyle w:val="Akapitzlist"/>
        <w:numPr>
          <w:ilvl w:val="0"/>
          <w:numId w:val="10"/>
        </w:numPr>
        <w:tabs>
          <w:tab w:val="left" w:pos="1067"/>
        </w:tabs>
        <w:spacing w:before="39" w:line="360" w:lineRule="auto"/>
        <w:ind w:left="567" w:right="111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Wszelkie zmiany i uzupełnienia do umowy zawartej z wybranym Wykonawcą muszą być dokonywane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formie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pisemnych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aneksów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umowy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podpisanych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przez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strony,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rygorem </w:t>
      </w:r>
      <w:r w:rsidRPr="005A7657">
        <w:rPr>
          <w:rFonts w:ascii="Verdana" w:hAnsi="Verdana"/>
          <w:spacing w:val="-2"/>
          <w:sz w:val="20"/>
          <w:szCs w:val="20"/>
        </w:rPr>
        <w:t>nieważności.</w:t>
      </w:r>
    </w:p>
    <w:p w14:paraId="32BF41A6" w14:textId="77777777" w:rsidR="006F4AD9" w:rsidRPr="005A7657" w:rsidRDefault="006F4AD9" w:rsidP="005A7657">
      <w:pPr>
        <w:pStyle w:val="Tekstpodstawowy"/>
        <w:spacing w:before="80" w:line="360" w:lineRule="auto"/>
        <w:ind w:left="0"/>
        <w:rPr>
          <w:rFonts w:ascii="Verdana" w:hAnsi="Verdana"/>
          <w:sz w:val="20"/>
          <w:szCs w:val="20"/>
        </w:rPr>
      </w:pPr>
    </w:p>
    <w:p w14:paraId="6E463FFD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1"/>
        </w:tabs>
        <w:spacing w:before="1"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UNIEWAŻNIENIE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POSTĘPOWANIA:</w:t>
      </w:r>
    </w:p>
    <w:p w14:paraId="1811C014" w14:textId="23D7D3DC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</w:tabs>
        <w:spacing w:before="41" w:line="360" w:lineRule="auto"/>
        <w:ind w:left="567" w:right="116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Zamawiający zastrzega sobie prawo do unieważnienia postępowania ofertowego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szczególności w wypadku stwierdzenia w nim błędów formalnych i proceduralnych, gdy cena najkorzystniejszej oferty przekracza budżet na to zadanie, oraz gdy zaistnieją przesłanki niezależne od Zamawiającego, uniemożliwiające realizacje przedmiotu zamówienia lub konieczne jest wprowadzenie innych zmian w przedmiocie zamówienia.</w:t>
      </w:r>
    </w:p>
    <w:p w14:paraId="7C0279C8" w14:textId="77777777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  <w:tab w:val="left" w:pos="1074"/>
        </w:tabs>
        <w:spacing w:before="40" w:line="360" w:lineRule="auto"/>
        <w:ind w:left="567" w:right="113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Postępowanie obarczone jest wadą powodującą, że zawarta umowa będzie sprzeczna z postanowieniami umowy o dofinansowanie projektu, w szczególności jeśli Instytucja Pośrednicząca nie zatwierdzi wnioskowanych zmian do projektu;</w:t>
      </w:r>
    </w:p>
    <w:p w14:paraId="0606E88B" w14:textId="77777777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  <w:tab w:val="left" w:pos="1081"/>
        </w:tabs>
        <w:spacing w:before="39" w:line="360" w:lineRule="auto"/>
        <w:ind w:left="567" w:right="113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Wystąpiła istotna zmiana okoliczności powodująca, iż realizacja zamówienia nie leży w interesie Zamawiającego, czego nie można było przewidzieć w chwili wszczynania </w:t>
      </w:r>
      <w:r w:rsidRPr="005A7657">
        <w:rPr>
          <w:rFonts w:ascii="Verdana" w:hAnsi="Verdana"/>
          <w:spacing w:val="-2"/>
          <w:sz w:val="20"/>
          <w:szCs w:val="20"/>
        </w:rPr>
        <w:t>postępowania</w:t>
      </w:r>
    </w:p>
    <w:p w14:paraId="5213CBC6" w14:textId="77777777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  <w:tab w:val="left" w:pos="1057"/>
        </w:tabs>
        <w:spacing w:before="42" w:line="360" w:lineRule="auto"/>
        <w:ind w:left="567" w:right="115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Dodatkowo Zamawiający zastrzega sobie możliwość do unieważnienia postępowania, gdy wystąpi choć jedna z poniższych przesłanek:</w:t>
      </w:r>
    </w:p>
    <w:p w14:paraId="5C7D5C5F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39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ramach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wpłynęła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żadna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oferta</w:t>
      </w:r>
    </w:p>
    <w:p w14:paraId="504D8280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41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ramach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wpłynęła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żadna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oferta,</w:t>
      </w:r>
    </w:p>
    <w:p w14:paraId="4894481C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39" w:line="360" w:lineRule="auto"/>
        <w:ind w:left="993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ramach postępowania wpłynęła tylko jedna oferta złożona przez Dostawcę wykluczonego z postępowania,</w:t>
      </w:r>
    </w:p>
    <w:p w14:paraId="7B9F2B51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41" w:line="360" w:lineRule="auto"/>
        <w:ind w:left="993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gdy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najniższą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przewyższa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kwotę,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którą Zamawiający zamierza przeznaczyć na sfinansowanie zamówienia,</w:t>
      </w:r>
    </w:p>
    <w:p w14:paraId="24D5FFE2" w14:textId="6D8BCEDF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81" w:line="360" w:lineRule="auto"/>
        <w:ind w:left="993" w:right="115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gdy zaoferowana cena lub koszt wydają się rażąco niskie w stosunku do przedmiotu zamówienia,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tj. różnią się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 więcej niż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30%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 średniej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arytmetycznej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 wszystkich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ważnych ofert niepodlegających odrzuceniu, lub budzą wątpliwości zamawiającego co do możliwości wykonania przedmiotu zamówienia zgodnie z wymaganiami określonymi w zapytaniu ofertowym</w:t>
      </w:r>
      <w:r w:rsidRPr="005A7657">
        <w:rPr>
          <w:rFonts w:ascii="Verdana" w:hAnsi="Verdana"/>
          <w:spacing w:val="6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6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wynikającymi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6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odrębnych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przepisów,</w:t>
      </w:r>
      <w:r w:rsidRPr="005A7657">
        <w:rPr>
          <w:rFonts w:ascii="Verdana" w:hAnsi="Verdana"/>
          <w:spacing w:val="6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6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żąda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</w:t>
      </w:r>
      <w:r w:rsidRPr="005A7657">
        <w:rPr>
          <w:rFonts w:ascii="Verdana" w:hAnsi="Verdana"/>
          <w:spacing w:val="6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wykonawcy</w:t>
      </w:r>
      <w:r w:rsidR="00847EF8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 wyznaczonym terminie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wyjaśnień,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w tym złożenia dowodów </w:t>
      </w:r>
      <w:r w:rsidR="005A7657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zakresie wyliczenia ceny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kosztu.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ocenia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konsultacji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="005A7657">
        <w:rPr>
          <w:rFonts w:ascii="Verdana" w:hAnsi="Verdana"/>
          <w:spacing w:val="-12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lastRenderedPageBreak/>
        <w:t>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odrzucić tę ofertę wyłącznie w przypadku, gdy złożone wyjaśnienia wraz z dowodami nie uzasadniają podanej ceny lub kosztu w tej ofercie.</w:t>
      </w:r>
    </w:p>
    <w:p w14:paraId="40C63720" w14:textId="77777777" w:rsidR="006F4AD9" w:rsidRPr="003D3EC7" w:rsidRDefault="006F4AD9" w:rsidP="003D3EC7">
      <w:pPr>
        <w:pStyle w:val="Akapitzlist"/>
        <w:numPr>
          <w:ilvl w:val="0"/>
          <w:numId w:val="30"/>
        </w:numPr>
        <w:tabs>
          <w:tab w:val="left" w:pos="567"/>
          <w:tab w:val="left" w:pos="1084"/>
        </w:tabs>
        <w:spacing w:before="42" w:line="360" w:lineRule="auto"/>
        <w:ind w:left="567" w:right="118" w:hanging="567"/>
        <w:jc w:val="both"/>
        <w:rPr>
          <w:rFonts w:ascii="Verdana" w:hAnsi="Verdana"/>
          <w:sz w:val="20"/>
          <w:szCs w:val="20"/>
        </w:rPr>
      </w:pPr>
      <w:r w:rsidRPr="003D3EC7">
        <w:rPr>
          <w:rFonts w:ascii="Verdana" w:hAnsi="Verdana"/>
          <w:sz w:val="20"/>
          <w:szCs w:val="20"/>
        </w:rPr>
        <w:t>W przypadkach, o których mowa powyżej, Wykonawcy nie przysługują w stosunku do Zamawiającego żadne roszczenia odszkodowawcze.</w:t>
      </w:r>
    </w:p>
    <w:p w14:paraId="0F3D9F0B" w14:textId="77777777" w:rsidR="006F4AD9" w:rsidRPr="005A7657" w:rsidRDefault="006F4AD9" w:rsidP="005A7657">
      <w:pPr>
        <w:pStyle w:val="Tekstpodstawowy"/>
        <w:tabs>
          <w:tab w:val="left" w:pos="567"/>
        </w:tabs>
        <w:spacing w:before="80" w:line="360" w:lineRule="auto"/>
        <w:ind w:left="0"/>
        <w:rPr>
          <w:rFonts w:ascii="Verdana" w:hAnsi="Verdana"/>
          <w:b/>
          <w:bCs/>
          <w:sz w:val="20"/>
          <w:szCs w:val="20"/>
        </w:rPr>
      </w:pPr>
    </w:p>
    <w:p w14:paraId="4A0B295C" w14:textId="2515214F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b w:val="0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ZASTOSOWANE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ŚRODKI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UPUBLICZNIENIA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INFORMACJI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5A7657">
        <w:rPr>
          <w:rFonts w:ascii="Verdana" w:hAnsi="Verdana"/>
          <w:spacing w:val="-7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ZAMÓWIENIU:</w:t>
      </w:r>
    </w:p>
    <w:p w14:paraId="293E8963" w14:textId="77777777" w:rsidR="006F4AD9" w:rsidRPr="005A7657" w:rsidRDefault="006F4AD9" w:rsidP="005A7657">
      <w:pPr>
        <w:pStyle w:val="Tekstpodstawowy"/>
        <w:spacing w:before="38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Zapytanie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upublicznione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Bazie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Konkurencyjności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adresem: </w:t>
      </w:r>
      <w:hyperlink r:id="rId13">
        <w:r w:rsidRPr="005A7657">
          <w:rPr>
            <w:rFonts w:ascii="Verdana" w:hAnsi="Verdana"/>
            <w:color w:val="0462C1"/>
            <w:spacing w:val="-2"/>
            <w:sz w:val="20"/>
            <w:szCs w:val="20"/>
            <w:u w:val="single" w:color="0462C1"/>
          </w:rPr>
          <w:t>www.bazakonkurencyjnosci.funduszeeuropejskie.gov.pl</w:t>
        </w:r>
      </w:hyperlink>
    </w:p>
    <w:p w14:paraId="4DB9EE08" w14:textId="77777777" w:rsidR="00E00945" w:rsidRPr="005A7657" w:rsidRDefault="00E00945" w:rsidP="005A7657">
      <w:pPr>
        <w:pStyle w:val="Nagwek1"/>
        <w:tabs>
          <w:tab w:val="left" w:pos="1542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A8120EF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pacing w:val="-2"/>
          <w:sz w:val="20"/>
          <w:szCs w:val="20"/>
        </w:rPr>
        <w:t>ZAŁĄCZNIKI:</w:t>
      </w:r>
    </w:p>
    <w:p w14:paraId="2FED2B26" w14:textId="67FC0AB8" w:rsidR="00F86D33" w:rsidRPr="005A7657" w:rsidRDefault="006F4AD9" w:rsidP="005A7657">
      <w:pPr>
        <w:pStyle w:val="Tekstpodstawowy"/>
        <w:spacing w:before="41" w:line="360" w:lineRule="auto"/>
        <w:ind w:left="0"/>
        <w:rPr>
          <w:rFonts w:ascii="Verdana" w:hAnsi="Verdana"/>
          <w:spacing w:val="-5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Załącznik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A134E5">
        <w:rPr>
          <w:rFonts w:ascii="Verdana" w:hAnsi="Verdana"/>
          <w:sz w:val="20"/>
          <w:szCs w:val="20"/>
        </w:rPr>
        <w:t>1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–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3D3EC7" w:rsidRPr="005A7657">
        <w:rPr>
          <w:rFonts w:ascii="Verdana" w:hAnsi="Verdana"/>
          <w:sz w:val="20"/>
          <w:szCs w:val="20"/>
        </w:rPr>
        <w:t>Formularz</w:t>
      </w:r>
      <w:r w:rsidR="003D3EC7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3D3EC7">
        <w:rPr>
          <w:rFonts w:ascii="Verdana" w:hAnsi="Verdana"/>
          <w:spacing w:val="-2"/>
          <w:sz w:val="20"/>
          <w:szCs w:val="20"/>
        </w:rPr>
        <w:t>Ofertowy</w:t>
      </w:r>
    </w:p>
    <w:p w14:paraId="1381361B" w14:textId="285A9348" w:rsidR="00F86D33" w:rsidRPr="005A7657" w:rsidRDefault="00E00945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</w:t>
      </w:r>
      <w:r w:rsidR="00992679" w:rsidRPr="005A7657">
        <w:rPr>
          <w:rFonts w:ascii="Verdana" w:hAnsi="Verdana"/>
          <w:sz w:val="20"/>
          <w:szCs w:val="20"/>
        </w:rPr>
        <w:t>łącznik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nr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A134E5">
        <w:rPr>
          <w:rFonts w:ascii="Verdana" w:hAnsi="Verdana"/>
          <w:sz w:val="20"/>
          <w:szCs w:val="20"/>
        </w:rPr>
        <w:t>2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BB5F20" w:rsidRPr="005A7657">
        <w:rPr>
          <w:rFonts w:ascii="Verdana" w:hAnsi="Verdana"/>
          <w:sz w:val="20"/>
          <w:szCs w:val="20"/>
        </w:rPr>
        <w:t>–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Oświadczenie</w:t>
      </w:r>
      <w:r w:rsidR="00F86D33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o</w:t>
      </w:r>
      <w:r w:rsidR="00F86D33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braku</w:t>
      </w:r>
      <w:r w:rsidR="00F86D33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powiązań.</w:t>
      </w:r>
    </w:p>
    <w:p w14:paraId="7B471293" w14:textId="2C1912EB" w:rsidR="00B027AF" w:rsidRDefault="00E00945" w:rsidP="005A7657">
      <w:pPr>
        <w:widowControl/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</w:t>
      </w:r>
      <w:r w:rsidR="006F4AD9" w:rsidRPr="005A7657">
        <w:rPr>
          <w:rFonts w:ascii="Verdana" w:hAnsi="Verdana"/>
          <w:sz w:val="20"/>
          <w:szCs w:val="20"/>
        </w:rPr>
        <w:t xml:space="preserve">ałącznik nr </w:t>
      </w:r>
      <w:r w:rsidR="00A134E5">
        <w:rPr>
          <w:rFonts w:ascii="Verdana" w:hAnsi="Verdana"/>
          <w:sz w:val="20"/>
          <w:szCs w:val="20"/>
        </w:rPr>
        <w:t>3</w:t>
      </w:r>
      <w:r w:rsidR="006F4AD9" w:rsidRPr="005A7657">
        <w:rPr>
          <w:rFonts w:ascii="Verdana" w:hAnsi="Verdana"/>
          <w:sz w:val="20"/>
          <w:szCs w:val="20"/>
        </w:rPr>
        <w:t xml:space="preserve"> - </w:t>
      </w:r>
      <w:r w:rsidR="000B2488">
        <w:rPr>
          <w:rFonts w:ascii="Verdana" w:hAnsi="Verdana"/>
          <w:sz w:val="20"/>
          <w:szCs w:val="20"/>
        </w:rPr>
        <w:t>Oświadczenie RODO</w:t>
      </w:r>
    </w:p>
    <w:p w14:paraId="6295D628" w14:textId="2C6C4AEA" w:rsidR="000B2488" w:rsidRPr="000B2488" w:rsidRDefault="000B2488" w:rsidP="005A7657">
      <w:pPr>
        <w:widowControl/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A134E5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– Oświadczenie </w:t>
      </w:r>
      <w:r w:rsidRPr="000B2488">
        <w:rPr>
          <w:rStyle w:val="markedcontent"/>
          <w:rFonts w:ascii="Verdana" w:hAnsi="Verdana" w:cs="Arial"/>
          <w:sz w:val="20"/>
          <w:szCs w:val="20"/>
        </w:rPr>
        <w:t>Wykonawcy o niepodleganiu wykluczeniu oraz spełnianiu warunków udziału w postępowaniu</w:t>
      </w:r>
    </w:p>
    <w:sectPr w:rsidR="000B2488" w:rsidRPr="000B2488">
      <w:headerReference w:type="default" r:id="rId14"/>
      <w:pgSz w:w="11910" w:h="16840"/>
      <w:pgMar w:top="1320" w:right="1300" w:bottom="280" w:left="1300" w:header="387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E2ED6" w14:textId="77777777" w:rsidR="00174288" w:rsidRDefault="00174288">
      <w:r>
        <w:separator/>
      </w:r>
    </w:p>
  </w:endnote>
  <w:endnote w:type="continuationSeparator" w:id="0">
    <w:p w14:paraId="04FB3600" w14:textId="77777777" w:rsidR="00174288" w:rsidRDefault="00174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Carlito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B8EF8" w14:textId="77777777" w:rsidR="00174288" w:rsidRDefault="00174288">
      <w:r>
        <w:separator/>
      </w:r>
    </w:p>
  </w:footnote>
  <w:footnote w:type="continuationSeparator" w:id="0">
    <w:p w14:paraId="6E6ACEB7" w14:textId="77777777" w:rsidR="00174288" w:rsidRDefault="00174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7179A" w14:textId="106871C4" w:rsidR="00B84957" w:rsidRPr="00185658" w:rsidRDefault="00B84957" w:rsidP="00185658">
    <w:pPr>
      <w:pStyle w:val="Nagwek"/>
    </w:pPr>
    <w:r w:rsidRPr="00185658">
      <w:rPr>
        <w:noProof/>
        <w:sz w:val="20"/>
        <w:lang w:eastAsia="pl-PL"/>
      </w:rPr>
      <w:drawing>
        <wp:inline distT="0" distB="0" distL="0" distR="0" wp14:anchorId="43E8033D" wp14:editId="3782F76B">
          <wp:extent cx="5911850" cy="3652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36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lang w:val="en-US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2"/>
      </w:rPr>
    </w:lvl>
  </w:abstractNum>
  <w:abstractNum w:abstractNumId="2" w15:restartNumberingAfterBreak="0">
    <w:nsid w:val="03615035"/>
    <w:multiLevelType w:val="hybridMultilevel"/>
    <w:tmpl w:val="A12EDF32"/>
    <w:lvl w:ilvl="0" w:tplc="0890D7FC">
      <w:start w:val="1"/>
      <w:numFmt w:val="decimal"/>
      <w:lvlText w:val="%1."/>
      <w:lvlJc w:val="left"/>
      <w:pPr>
        <w:ind w:left="685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32E5D4">
      <w:numFmt w:val="bullet"/>
      <w:lvlText w:val="•"/>
      <w:lvlJc w:val="left"/>
      <w:pPr>
        <w:ind w:left="1542" w:hanging="219"/>
      </w:pPr>
      <w:rPr>
        <w:rFonts w:hint="default"/>
        <w:lang w:val="pl-PL" w:eastAsia="en-US" w:bidi="ar-SA"/>
      </w:rPr>
    </w:lvl>
    <w:lvl w:ilvl="2" w:tplc="7DDE4BF0">
      <w:numFmt w:val="bullet"/>
      <w:lvlText w:val="•"/>
      <w:lvlJc w:val="left"/>
      <w:pPr>
        <w:ind w:left="2405" w:hanging="219"/>
      </w:pPr>
      <w:rPr>
        <w:rFonts w:hint="default"/>
        <w:lang w:val="pl-PL" w:eastAsia="en-US" w:bidi="ar-SA"/>
      </w:rPr>
    </w:lvl>
    <w:lvl w:ilvl="3" w:tplc="98C2B942">
      <w:numFmt w:val="bullet"/>
      <w:lvlText w:val="•"/>
      <w:lvlJc w:val="left"/>
      <w:pPr>
        <w:ind w:left="3267" w:hanging="219"/>
      </w:pPr>
      <w:rPr>
        <w:rFonts w:hint="default"/>
        <w:lang w:val="pl-PL" w:eastAsia="en-US" w:bidi="ar-SA"/>
      </w:rPr>
    </w:lvl>
    <w:lvl w:ilvl="4" w:tplc="C99E5C5A">
      <w:numFmt w:val="bullet"/>
      <w:lvlText w:val="•"/>
      <w:lvlJc w:val="left"/>
      <w:pPr>
        <w:ind w:left="4130" w:hanging="219"/>
      </w:pPr>
      <w:rPr>
        <w:rFonts w:hint="default"/>
        <w:lang w:val="pl-PL" w:eastAsia="en-US" w:bidi="ar-SA"/>
      </w:rPr>
    </w:lvl>
    <w:lvl w:ilvl="5" w:tplc="76A40F6A">
      <w:numFmt w:val="bullet"/>
      <w:lvlText w:val="•"/>
      <w:lvlJc w:val="left"/>
      <w:pPr>
        <w:ind w:left="4993" w:hanging="219"/>
      </w:pPr>
      <w:rPr>
        <w:rFonts w:hint="default"/>
        <w:lang w:val="pl-PL" w:eastAsia="en-US" w:bidi="ar-SA"/>
      </w:rPr>
    </w:lvl>
    <w:lvl w:ilvl="6" w:tplc="A39C453A">
      <w:numFmt w:val="bullet"/>
      <w:lvlText w:val="•"/>
      <w:lvlJc w:val="left"/>
      <w:pPr>
        <w:ind w:left="5855" w:hanging="219"/>
      </w:pPr>
      <w:rPr>
        <w:rFonts w:hint="default"/>
        <w:lang w:val="pl-PL" w:eastAsia="en-US" w:bidi="ar-SA"/>
      </w:rPr>
    </w:lvl>
    <w:lvl w:ilvl="7" w:tplc="21D654BC">
      <w:numFmt w:val="bullet"/>
      <w:lvlText w:val="•"/>
      <w:lvlJc w:val="left"/>
      <w:pPr>
        <w:ind w:left="6718" w:hanging="219"/>
      </w:pPr>
      <w:rPr>
        <w:rFonts w:hint="default"/>
        <w:lang w:val="pl-PL" w:eastAsia="en-US" w:bidi="ar-SA"/>
      </w:rPr>
    </w:lvl>
    <w:lvl w:ilvl="8" w:tplc="3E6AD4F2">
      <w:numFmt w:val="bullet"/>
      <w:lvlText w:val="•"/>
      <w:lvlJc w:val="left"/>
      <w:pPr>
        <w:ind w:left="7581" w:hanging="219"/>
      </w:pPr>
      <w:rPr>
        <w:rFonts w:hint="default"/>
        <w:lang w:val="pl-PL" w:eastAsia="en-US" w:bidi="ar-SA"/>
      </w:rPr>
    </w:lvl>
  </w:abstractNum>
  <w:abstractNum w:abstractNumId="3" w15:restartNumberingAfterBreak="0">
    <w:nsid w:val="057F78F6"/>
    <w:multiLevelType w:val="hybridMultilevel"/>
    <w:tmpl w:val="9BA6CF62"/>
    <w:lvl w:ilvl="0" w:tplc="04150017">
      <w:start w:val="1"/>
      <w:numFmt w:val="lowerLetter"/>
      <w:lvlText w:val="%1)"/>
      <w:lvlJc w:val="left"/>
      <w:pPr>
        <w:ind w:left="1532" w:hanging="247"/>
      </w:pPr>
      <w:rPr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DC0F42">
      <w:start w:val="1"/>
      <w:numFmt w:val="lowerLetter"/>
      <w:lvlText w:val="%2)"/>
      <w:lvlJc w:val="left"/>
      <w:pPr>
        <w:ind w:left="1532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ABE86CA4">
      <w:numFmt w:val="bullet"/>
      <w:lvlText w:val="•"/>
      <w:lvlJc w:val="left"/>
      <w:pPr>
        <w:ind w:left="3093" w:hanging="219"/>
      </w:pPr>
      <w:rPr>
        <w:rFonts w:hint="default"/>
        <w:lang w:val="pl-PL" w:eastAsia="en-US" w:bidi="ar-SA"/>
      </w:rPr>
    </w:lvl>
    <w:lvl w:ilvl="3" w:tplc="3C54D802">
      <w:numFmt w:val="bullet"/>
      <w:lvlText w:val="•"/>
      <w:lvlJc w:val="left"/>
      <w:pPr>
        <w:ind w:left="3869" w:hanging="219"/>
      </w:pPr>
      <w:rPr>
        <w:rFonts w:hint="default"/>
        <w:lang w:val="pl-PL" w:eastAsia="en-US" w:bidi="ar-SA"/>
      </w:rPr>
    </w:lvl>
    <w:lvl w:ilvl="4" w:tplc="625CCDE6">
      <w:numFmt w:val="bullet"/>
      <w:lvlText w:val="•"/>
      <w:lvlJc w:val="left"/>
      <w:pPr>
        <w:ind w:left="4646" w:hanging="219"/>
      </w:pPr>
      <w:rPr>
        <w:rFonts w:hint="default"/>
        <w:lang w:val="pl-PL" w:eastAsia="en-US" w:bidi="ar-SA"/>
      </w:rPr>
    </w:lvl>
    <w:lvl w:ilvl="5" w:tplc="B05AFE4A">
      <w:numFmt w:val="bullet"/>
      <w:lvlText w:val="•"/>
      <w:lvlJc w:val="left"/>
      <w:pPr>
        <w:ind w:left="5423" w:hanging="219"/>
      </w:pPr>
      <w:rPr>
        <w:rFonts w:hint="default"/>
        <w:lang w:val="pl-PL" w:eastAsia="en-US" w:bidi="ar-SA"/>
      </w:rPr>
    </w:lvl>
    <w:lvl w:ilvl="6" w:tplc="F3CEE64C">
      <w:numFmt w:val="bullet"/>
      <w:lvlText w:val="•"/>
      <w:lvlJc w:val="left"/>
      <w:pPr>
        <w:ind w:left="6199" w:hanging="219"/>
      </w:pPr>
      <w:rPr>
        <w:rFonts w:hint="default"/>
        <w:lang w:val="pl-PL" w:eastAsia="en-US" w:bidi="ar-SA"/>
      </w:rPr>
    </w:lvl>
    <w:lvl w:ilvl="7" w:tplc="9080F802">
      <w:numFmt w:val="bullet"/>
      <w:lvlText w:val="•"/>
      <w:lvlJc w:val="left"/>
      <w:pPr>
        <w:ind w:left="6976" w:hanging="219"/>
      </w:pPr>
      <w:rPr>
        <w:rFonts w:hint="default"/>
        <w:lang w:val="pl-PL" w:eastAsia="en-US" w:bidi="ar-SA"/>
      </w:rPr>
    </w:lvl>
    <w:lvl w:ilvl="8" w:tplc="269211C4">
      <w:numFmt w:val="bullet"/>
      <w:lvlText w:val="•"/>
      <w:lvlJc w:val="left"/>
      <w:pPr>
        <w:ind w:left="7753" w:hanging="219"/>
      </w:pPr>
      <w:rPr>
        <w:rFonts w:hint="default"/>
        <w:lang w:val="pl-PL" w:eastAsia="en-US" w:bidi="ar-SA"/>
      </w:rPr>
    </w:lvl>
  </w:abstractNum>
  <w:abstractNum w:abstractNumId="4" w15:restartNumberingAfterBreak="0">
    <w:nsid w:val="099C5731"/>
    <w:multiLevelType w:val="hybridMultilevel"/>
    <w:tmpl w:val="B1AA4A9A"/>
    <w:lvl w:ilvl="0" w:tplc="5258695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71AF9"/>
    <w:multiLevelType w:val="hybridMultilevel"/>
    <w:tmpl w:val="E578EACE"/>
    <w:lvl w:ilvl="0" w:tplc="8EC6CD6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00ADB"/>
    <w:multiLevelType w:val="hybridMultilevel"/>
    <w:tmpl w:val="3C40E0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0AE0CA7"/>
    <w:multiLevelType w:val="hybridMultilevel"/>
    <w:tmpl w:val="036EDB92"/>
    <w:lvl w:ilvl="0" w:tplc="C06A5E0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</w:rPr>
    </w:lvl>
    <w:lvl w:ilvl="1" w:tplc="7DF6D31C">
      <w:start w:val="18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1871C40"/>
    <w:multiLevelType w:val="hybridMultilevel"/>
    <w:tmpl w:val="EFC85C06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E1C54"/>
    <w:multiLevelType w:val="hybridMultilevel"/>
    <w:tmpl w:val="03867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D5A56"/>
    <w:multiLevelType w:val="multilevel"/>
    <w:tmpl w:val="09D45A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D27CB"/>
    <w:multiLevelType w:val="hybridMultilevel"/>
    <w:tmpl w:val="B22E1CD0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52B5B"/>
    <w:multiLevelType w:val="multilevel"/>
    <w:tmpl w:val="EB8A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6E359A"/>
    <w:multiLevelType w:val="hybridMultilevel"/>
    <w:tmpl w:val="22BCC950"/>
    <w:lvl w:ilvl="0" w:tplc="8786B6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445FC"/>
    <w:multiLevelType w:val="hybridMultilevel"/>
    <w:tmpl w:val="44608A84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277A1"/>
    <w:multiLevelType w:val="multilevel"/>
    <w:tmpl w:val="77E2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7675D0"/>
    <w:multiLevelType w:val="hybridMultilevel"/>
    <w:tmpl w:val="16843986"/>
    <w:lvl w:ilvl="0" w:tplc="D5C0E3D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A7EF5"/>
    <w:multiLevelType w:val="hybridMultilevel"/>
    <w:tmpl w:val="8CC6033E"/>
    <w:lvl w:ilvl="0" w:tplc="9998038E">
      <w:start w:val="1"/>
      <w:numFmt w:val="upperRoman"/>
      <w:lvlText w:val="%1."/>
      <w:lvlJc w:val="left"/>
      <w:pPr>
        <w:ind w:left="1544" w:hanging="720"/>
      </w:pPr>
      <w:rPr>
        <w:rFonts w:hint="default"/>
        <w:spacing w:val="0"/>
        <w:w w:val="100"/>
        <w:lang w:val="pl-PL" w:eastAsia="en-US" w:bidi="ar-SA"/>
      </w:rPr>
    </w:lvl>
    <w:lvl w:ilvl="1" w:tplc="A71426C6">
      <w:start w:val="1"/>
      <w:numFmt w:val="decimal"/>
      <w:lvlText w:val="%2."/>
      <w:lvlJc w:val="left"/>
      <w:pPr>
        <w:ind w:left="1184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C54D946">
      <w:start w:val="1"/>
      <w:numFmt w:val="lowerLetter"/>
      <w:lvlText w:val="%3)"/>
      <w:lvlJc w:val="left"/>
      <w:pPr>
        <w:ind w:left="1182" w:hanging="331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0A4C76A6">
      <w:numFmt w:val="bullet"/>
      <w:lvlText w:val="•"/>
      <w:lvlJc w:val="left"/>
      <w:pPr>
        <w:ind w:left="1560" w:hanging="331"/>
      </w:pPr>
      <w:rPr>
        <w:rFonts w:hint="default"/>
        <w:lang w:val="pl-PL" w:eastAsia="en-US" w:bidi="ar-SA"/>
      </w:rPr>
    </w:lvl>
    <w:lvl w:ilvl="4" w:tplc="54B05682">
      <w:numFmt w:val="bullet"/>
      <w:lvlText w:val="•"/>
      <w:lvlJc w:val="left"/>
      <w:pPr>
        <w:ind w:left="2666" w:hanging="331"/>
      </w:pPr>
      <w:rPr>
        <w:rFonts w:hint="default"/>
        <w:lang w:val="pl-PL" w:eastAsia="en-US" w:bidi="ar-SA"/>
      </w:rPr>
    </w:lvl>
    <w:lvl w:ilvl="5" w:tplc="3912D730">
      <w:numFmt w:val="bullet"/>
      <w:lvlText w:val="•"/>
      <w:lvlJc w:val="left"/>
      <w:pPr>
        <w:ind w:left="3773" w:hanging="331"/>
      </w:pPr>
      <w:rPr>
        <w:rFonts w:hint="default"/>
        <w:lang w:val="pl-PL" w:eastAsia="en-US" w:bidi="ar-SA"/>
      </w:rPr>
    </w:lvl>
    <w:lvl w:ilvl="6" w:tplc="E43A2D00">
      <w:numFmt w:val="bullet"/>
      <w:lvlText w:val="•"/>
      <w:lvlJc w:val="left"/>
      <w:pPr>
        <w:ind w:left="4879" w:hanging="331"/>
      </w:pPr>
      <w:rPr>
        <w:rFonts w:hint="default"/>
        <w:lang w:val="pl-PL" w:eastAsia="en-US" w:bidi="ar-SA"/>
      </w:rPr>
    </w:lvl>
    <w:lvl w:ilvl="7" w:tplc="BBBA6CCE">
      <w:numFmt w:val="bullet"/>
      <w:lvlText w:val="•"/>
      <w:lvlJc w:val="left"/>
      <w:pPr>
        <w:ind w:left="5986" w:hanging="331"/>
      </w:pPr>
      <w:rPr>
        <w:rFonts w:hint="default"/>
        <w:lang w:val="pl-PL" w:eastAsia="en-US" w:bidi="ar-SA"/>
      </w:rPr>
    </w:lvl>
    <w:lvl w:ilvl="8" w:tplc="BB30A78E">
      <w:numFmt w:val="bullet"/>
      <w:lvlText w:val="•"/>
      <w:lvlJc w:val="left"/>
      <w:pPr>
        <w:ind w:left="7093" w:hanging="331"/>
      </w:pPr>
      <w:rPr>
        <w:rFonts w:hint="default"/>
        <w:lang w:val="pl-PL" w:eastAsia="en-US" w:bidi="ar-SA"/>
      </w:rPr>
    </w:lvl>
  </w:abstractNum>
  <w:abstractNum w:abstractNumId="18" w15:restartNumberingAfterBreak="0">
    <w:nsid w:val="36B7542D"/>
    <w:multiLevelType w:val="hybridMultilevel"/>
    <w:tmpl w:val="04A2F7F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02609"/>
    <w:multiLevelType w:val="hybridMultilevel"/>
    <w:tmpl w:val="D9948FF6"/>
    <w:lvl w:ilvl="0" w:tplc="66F07872">
      <w:numFmt w:val="bullet"/>
      <w:lvlText w:val=""/>
      <w:lvlJc w:val="left"/>
      <w:pPr>
        <w:ind w:left="824" w:hanging="15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8524900">
      <w:numFmt w:val="bullet"/>
      <w:lvlText w:val="•"/>
      <w:lvlJc w:val="left"/>
      <w:pPr>
        <w:ind w:left="1668" w:hanging="152"/>
      </w:pPr>
      <w:rPr>
        <w:rFonts w:hint="default"/>
        <w:lang w:val="pl-PL" w:eastAsia="en-US" w:bidi="ar-SA"/>
      </w:rPr>
    </w:lvl>
    <w:lvl w:ilvl="2" w:tplc="D2AEF428">
      <w:numFmt w:val="bullet"/>
      <w:lvlText w:val="•"/>
      <w:lvlJc w:val="left"/>
      <w:pPr>
        <w:ind w:left="2517" w:hanging="152"/>
      </w:pPr>
      <w:rPr>
        <w:rFonts w:hint="default"/>
        <w:lang w:val="pl-PL" w:eastAsia="en-US" w:bidi="ar-SA"/>
      </w:rPr>
    </w:lvl>
    <w:lvl w:ilvl="3" w:tplc="2F5AF3C0">
      <w:numFmt w:val="bullet"/>
      <w:lvlText w:val="•"/>
      <w:lvlJc w:val="left"/>
      <w:pPr>
        <w:ind w:left="3365" w:hanging="152"/>
      </w:pPr>
      <w:rPr>
        <w:rFonts w:hint="default"/>
        <w:lang w:val="pl-PL" w:eastAsia="en-US" w:bidi="ar-SA"/>
      </w:rPr>
    </w:lvl>
    <w:lvl w:ilvl="4" w:tplc="B852D7AE">
      <w:numFmt w:val="bullet"/>
      <w:lvlText w:val="•"/>
      <w:lvlJc w:val="left"/>
      <w:pPr>
        <w:ind w:left="4214" w:hanging="152"/>
      </w:pPr>
      <w:rPr>
        <w:rFonts w:hint="default"/>
        <w:lang w:val="pl-PL" w:eastAsia="en-US" w:bidi="ar-SA"/>
      </w:rPr>
    </w:lvl>
    <w:lvl w:ilvl="5" w:tplc="C7E43382">
      <w:numFmt w:val="bullet"/>
      <w:lvlText w:val="•"/>
      <w:lvlJc w:val="left"/>
      <w:pPr>
        <w:ind w:left="5063" w:hanging="152"/>
      </w:pPr>
      <w:rPr>
        <w:rFonts w:hint="default"/>
        <w:lang w:val="pl-PL" w:eastAsia="en-US" w:bidi="ar-SA"/>
      </w:rPr>
    </w:lvl>
    <w:lvl w:ilvl="6" w:tplc="90B84EC6">
      <w:numFmt w:val="bullet"/>
      <w:lvlText w:val="•"/>
      <w:lvlJc w:val="left"/>
      <w:pPr>
        <w:ind w:left="5911" w:hanging="152"/>
      </w:pPr>
      <w:rPr>
        <w:rFonts w:hint="default"/>
        <w:lang w:val="pl-PL" w:eastAsia="en-US" w:bidi="ar-SA"/>
      </w:rPr>
    </w:lvl>
    <w:lvl w:ilvl="7" w:tplc="8DA21BF0">
      <w:numFmt w:val="bullet"/>
      <w:lvlText w:val="•"/>
      <w:lvlJc w:val="left"/>
      <w:pPr>
        <w:ind w:left="6760" w:hanging="152"/>
      </w:pPr>
      <w:rPr>
        <w:rFonts w:hint="default"/>
        <w:lang w:val="pl-PL" w:eastAsia="en-US" w:bidi="ar-SA"/>
      </w:rPr>
    </w:lvl>
    <w:lvl w:ilvl="8" w:tplc="462A0700">
      <w:numFmt w:val="bullet"/>
      <w:lvlText w:val="•"/>
      <w:lvlJc w:val="left"/>
      <w:pPr>
        <w:ind w:left="7609" w:hanging="152"/>
      </w:pPr>
      <w:rPr>
        <w:rFonts w:hint="default"/>
        <w:lang w:val="pl-PL" w:eastAsia="en-US" w:bidi="ar-SA"/>
      </w:rPr>
    </w:lvl>
  </w:abstractNum>
  <w:abstractNum w:abstractNumId="20" w15:restartNumberingAfterBreak="0">
    <w:nsid w:val="40D4594A"/>
    <w:multiLevelType w:val="hybridMultilevel"/>
    <w:tmpl w:val="F40635A2"/>
    <w:lvl w:ilvl="0" w:tplc="475CE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D74DC"/>
    <w:multiLevelType w:val="hybridMultilevel"/>
    <w:tmpl w:val="320078EC"/>
    <w:lvl w:ilvl="0" w:tplc="C06A5E0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</w:rPr>
    </w:lvl>
    <w:lvl w:ilvl="1" w:tplc="7DF6D31C">
      <w:start w:val="18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C797176"/>
    <w:multiLevelType w:val="hybridMultilevel"/>
    <w:tmpl w:val="028C35E0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2428F"/>
    <w:multiLevelType w:val="hybridMultilevel"/>
    <w:tmpl w:val="5412AAEA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A0A43"/>
    <w:multiLevelType w:val="hybridMultilevel"/>
    <w:tmpl w:val="9DA0A6E0"/>
    <w:lvl w:ilvl="0" w:tplc="6C2C48DC">
      <w:start w:val="1"/>
      <w:numFmt w:val="decimal"/>
      <w:lvlText w:val="%1."/>
      <w:lvlJc w:val="left"/>
      <w:pPr>
        <w:ind w:left="1042" w:hanging="360"/>
      </w:pPr>
      <w:rPr>
        <w:rFonts w:ascii="Arial" w:eastAsia="Arial" w:hAnsi="Arial" w:cs="Arial" w:hint="default"/>
        <w:b/>
        <w:bCs/>
        <w:i/>
        <w:iCs/>
        <w:spacing w:val="-2"/>
        <w:w w:val="100"/>
        <w:sz w:val="20"/>
        <w:szCs w:val="20"/>
        <w:lang w:val="pl-PL" w:eastAsia="en-US" w:bidi="ar-SA"/>
      </w:rPr>
    </w:lvl>
    <w:lvl w:ilvl="1" w:tplc="9F561CE2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56E86A9C">
      <w:numFmt w:val="bullet"/>
      <w:lvlText w:val="•"/>
      <w:lvlJc w:val="left"/>
      <w:pPr>
        <w:ind w:left="2693" w:hanging="360"/>
      </w:pPr>
      <w:rPr>
        <w:rFonts w:hint="default"/>
        <w:lang w:val="pl-PL" w:eastAsia="en-US" w:bidi="ar-SA"/>
      </w:rPr>
    </w:lvl>
    <w:lvl w:ilvl="3" w:tplc="8188A12E">
      <w:numFmt w:val="bullet"/>
      <w:lvlText w:val="•"/>
      <w:lvlJc w:val="left"/>
      <w:pPr>
        <w:ind w:left="3519" w:hanging="360"/>
      </w:pPr>
      <w:rPr>
        <w:rFonts w:hint="default"/>
        <w:lang w:val="pl-PL" w:eastAsia="en-US" w:bidi="ar-SA"/>
      </w:rPr>
    </w:lvl>
    <w:lvl w:ilvl="4" w:tplc="ED1830F0">
      <w:numFmt w:val="bullet"/>
      <w:lvlText w:val="•"/>
      <w:lvlJc w:val="left"/>
      <w:pPr>
        <w:ind w:left="4346" w:hanging="360"/>
      </w:pPr>
      <w:rPr>
        <w:rFonts w:hint="default"/>
        <w:lang w:val="pl-PL" w:eastAsia="en-US" w:bidi="ar-SA"/>
      </w:rPr>
    </w:lvl>
    <w:lvl w:ilvl="5" w:tplc="F3D4A7DA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EA344CF8">
      <w:numFmt w:val="bullet"/>
      <w:lvlText w:val="•"/>
      <w:lvlJc w:val="left"/>
      <w:pPr>
        <w:ind w:left="5999" w:hanging="360"/>
      </w:pPr>
      <w:rPr>
        <w:rFonts w:hint="default"/>
        <w:lang w:val="pl-PL" w:eastAsia="en-US" w:bidi="ar-SA"/>
      </w:rPr>
    </w:lvl>
    <w:lvl w:ilvl="7" w:tplc="47C240C2">
      <w:numFmt w:val="bullet"/>
      <w:lvlText w:val="•"/>
      <w:lvlJc w:val="left"/>
      <w:pPr>
        <w:ind w:left="6826" w:hanging="360"/>
      </w:pPr>
      <w:rPr>
        <w:rFonts w:hint="default"/>
        <w:lang w:val="pl-PL" w:eastAsia="en-US" w:bidi="ar-SA"/>
      </w:rPr>
    </w:lvl>
    <w:lvl w:ilvl="8" w:tplc="C3A078A8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64B1306D"/>
    <w:multiLevelType w:val="hybridMultilevel"/>
    <w:tmpl w:val="FDC65336"/>
    <w:lvl w:ilvl="0" w:tplc="C104652E">
      <w:start w:val="1"/>
      <w:numFmt w:val="decimal"/>
      <w:lvlText w:val="%1."/>
      <w:lvlJc w:val="left"/>
      <w:pPr>
        <w:ind w:left="685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6A3952">
      <w:start w:val="1"/>
      <w:numFmt w:val="lowerLetter"/>
      <w:lvlText w:val="%2)"/>
      <w:lvlJc w:val="left"/>
      <w:pPr>
        <w:ind w:left="824" w:hanging="233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A1C8AC4">
      <w:numFmt w:val="bullet"/>
      <w:lvlText w:val="•"/>
      <w:lvlJc w:val="left"/>
      <w:pPr>
        <w:ind w:left="1762" w:hanging="233"/>
      </w:pPr>
      <w:rPr>
        <w:rFonts w:hint="default"/>
        <w:lang w:val="pl-PL" w:eastAsia="en-US" w:bidi="ar-SA"/>
      </w:rPr>
    </w:lvl>
    <w:lvl w:ilvl="3" w:tplc="F92EE926">
      <w:numFmt w:val="bullet"/>
      <w:lvlText w:val="•"/>
      <w:lvlJc w:val="left"/>
      <w:pPr>
        <w:ind w:left="2705" w:hanging="233"/>
      </w:pPr>
      <w:rPr>
        <w:rFonts w:hint="default"/>
        <w:lang w:val="pl-PL" w:eastAsia="en-US" w:bidi="ar-SA"/>
      </w:rPr>
    </w:lvl>
    <w:lvl w:ilvl="4" w:tplc="ED9C2724">
      <w:numFmt w:val="bullet"/>
      <w:lvlText w:val="•"/>
      <w:lvlJc w:val="left"/>
      <w:pPr>
        <w:ind w:left="3648" w:hanging="233"/>
      </w:pPr>
      <w:rPr>
        <w:rFonts w:hint="default"/>
        <w:lang w:val="pl-PL" w:eastAsia="en-US" w:bidi="ar-SA"/>
      </w:rPr>
    </w:lvl>
    <w:lvl w:ilvl="5" w:tplc="F0F8102A">
      <w:numFmt w:val="bullet"/>
      <w:lvlText w:val="•"/>
      <w:lvlJc w:val="left"/>
      <w:pPr>
        <w:ind w:left="4591" w:hanging="233"/>
      </w:pPr>
      <w:rPr>
        <w:rFonts w:hint="default"/>
        <w:lang w:val="pl-PL" w:eastAsia="en-US" w:bidi="ar-SA"/>
      </w:rPr>
    </w:lvl>
    <w:lvl w:ilvl="6" w:tplc="747AD3E8">
      <w:numFmt w:val="bullet"/>
      <w:lvlText w:val="•"/>
      <w:lvlJc w:val="left"/>
      <w:pPr>
        <w:ind w:left="5534" w:hanging="233"/>
      </w:pPr>
      <w:rPr>
        <w:rFonts w:hint="default"/>
        <w:lang w:val="pl-PL" w:eastAsia="en-US" w:bidi="ar-SA"/>
      </w:rPr>
    </w:lvl>
    <w:lvl w:ilvl="7" w:tplc="200490E8">
      <w:numFmt w:val="bullet"/>
      <w:lvlText w:val="•"/>
      <w:lvlJc w:val="left"/>
      <w:pPr>
        <w:ind w:left="6477" w:hanging="233"/>
      </w:pPr>
      <w:rPr>
        <w:rFonts w:hint="default"/>
        <w:lang w:val="pl-PL" w:eastAsia="en-US" w:bidi="ar-SA"/>
      </w:rPr>
    </w:lvl>
    <w:lvl w:ilvl="8" w:tplc="B9F47E76">
      <w:numFmt w:val="bullet"/>
      <w:lvlText w:val="•"/>
      <w:lvlJc w:val="left"/>
      <w:pPr>
        <w:ind w:left="7420" w:hanging="233"/>
      </w:pPr>
      <w:rPr>
        <w:rFonts w:hint="default"/>
        <w:lang w:val="pl-PL" w:eastAsia="en-US" w:bidi="ar-SA"/>
      </w:rPr>
    </w:lvl>
  </w:abstractNum>
  <w:abstractNum w:abstractNumId="26" w15:restartNumberingAfterBreak="0">
    <w:nsid w:val="68DB6265"/>
    <w:multiLevelType w:val="hybridMultilevel"/>
    <w:tmpl w:val="F98AAA3A"/>
    <w:lvl w:ilvl="0" w:tplc="AEF695B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F93B0B"/>
    <w:multiLevelType w:val="hybridMultilevel"/>
    <w:tmpl w:val="B5F655D2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251A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34435CF"/>
    <w:multiLevelType w:val="hybridMultilevel"/>
    <w:tmpl w:val="DB96BBF0"/>
    <w:lvl w:ilvl="0" w:tplc="714CCDC8">
      <w:start w:val="1"/>
      <w:numFmt w:val="decimal"/>
      <w:lvlText w:val="%1."/>
      <w:lvlJc w:val="left"/>
      <w:pPr>
        <w:ind w:left="826" w:hanging="360"/>
      </w:pPr>
      <w:rPr>
        <w:rFonts w:ascii="Times New Roman" w:eastAsia="Carlito" w:hAnsi="Times New Roman" w:cs="Carlito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5FA69CE">
      <w:numFmt w:val="bullet"/>
      <w:lvlText w:val="•"/>
      <w:lvlJc w:val="left"/>
      <w:pPr>
        <w:ind w:left="1668" w:hanging="360"/>
      </w:pPr>
      <w:rPr>
        <w:rFonts w:hint="default"/>
        <w:lang w:val="pl-PL" w:eastAsia="en-US" w:bidi="ar-SA"/>
      </w:rPr>
    </w:lvl>
    <w:lvl w:ilvl="2" w:tplc="82DA4336">
      <w:numFmt w:val="bullet"/>
      <w:lvlText w:val="•"/>
      <w:lvlJc w:val="left"/>
      <w:pPr>
        <w:ind w:left="2517" w:hanging="360"/>
      </w:pPr>
      <w:rPr>
        <w:rFonts w:hint="default"/>
        <w:lang w:val="pl-PL" w:eastAsia="en-US" w:bidi="ar-SA"/>
      </w:rPr>
    </w:lvl>
    <w:lvl w:ilvl="3" w:tplc="DE4CB91C">
      <w:numFmt w:val="bullet"/>
      <w:lvlText w:val="•"/>
      <w:lvlJc w:val="left"/>
      <w:pPr>
        <w:ind w:left="3365" w:hanging="360"/>
      </w:pPr>
      <w:rPr>
        <w:rFonts w:hint="default"/>
        <w:lang w:val="pl-PL" w:eastAsia="en-US" w:bidi="ar-SA"/>
      </w:rPr>
    </w:lvl>
    <w:lvl w:ilvl="4" w:tplc="DA5ED462">
      <w:numFmt w:val="bullet"/>
      <w:lvlText w:val="•"/>
      <w:lvlJc w:val="left"/>
      <w:pPr>
        <w:ind w:left="4214" w:hanging="360"/>
      </w:pPr>
      <w:rPr>
        <w:rFonts w:hint="default"/>
        <w:lang w:val="pl-PL" w:eastAsia="en-US" w:bidi="ar-SA"/>
      </w:rPr>
    </w:lvl>
    <w:lvl w:ilvl="5" w:tplc="547A3B0C">
      <w:numFmt w:val="bullet"/>
      <w:lvlText w:val="•"/>
      <w:lvlJc w:val="left"/>
      <w:pPr>
        <w:ind w:left="5063" w:hanging="360"/>
      </w:pPr>
      <w:rPr>
        <w:rFonts w:hint="default"/>
        <w:lang w:val="pl-PL" w:eastAsia="en-US" w:bidi="ar-SA"/>
      </w:rPr>
    </w:lvl>
    <w:lvl w:ilvl="6" w:tplc="A42A8ECE">
      <w:numFmt w:val="bullet"/>
      <w:lvlText w:val="•"/>
      <w:lvlJc w:val="left"/>
      <w:pPr>
        <w:ind w:left="5911" w:hanging="360"/>
      </w:pPr>
      <w:rPr>
        <w:rFonts w:hint="default"/>
        <w:lang w:val="pl-PL" w:eastAsia="en-US" w:bidi="ar-SA"/>
      </w:rPr>
    </w:lvl>
    <w:lvl w:ilvl="7" w:tplc="17F8DCCA">
      <w:numFmt w:val="bullet"/>
      <w:lvlText w:val="•"/>
      <w:lvlJc w:val="left"/>
      <w:pPr>
        <w:ind w:left="6760" w:hanging="360"/>
      </w:pPr>
      <w:rPr>
        <w:rFonts w:hint="default"/>
        <w:lang w:val="pl-PL" w:eastAsia="en-US" w:bidi="ar-SA"/>
      </w:rPr>
    </w:lvl>
    <w:lvl w:ilvl="8" w:tplc="A9F47598">
      <w:numFmt w:val="bullet"/>
      <w:lvlText w:val="•"/>
      <w:lvlJc w:val="left"/>
      <w:pPr>
        <w:ind w:left="7609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7C8376D3"/>
    <w:multiLevelType w:val="hybridMultilevel"/>
    <w:tmpl w:val="B56A1B96"/>
    <w:lvl w:ilvl="0" w:tplc="8EC6CD6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9"/>
  </w:num>
  <w:num w:numId="4">
    <w:abstractNumId w:val="25"/>
  </w:num>
  <w:num w:numId="5">
    <w:abstractNumId w:val="29"/>
  </w:num>
  <w:num w:numId="6">
    <w:abstractNumId w:val="24"/>
  </w:num>
  <w:num w:numId="7">
    <w:abstractNumId w:val="17"/>
  </w:num>
  <w:num w:numId="8">
    <w:abstractNumId w:val="28"/>
  </w:num>
  <w:num w:numId="9">
    <w:abstractNumId w:val="4"/>
  </w:num>
  <w:num w:numId="10">
    <w:abstractNumId w:val="20"/>
  </w:num>
  <w:num w:numId="11">
    <w:abstractNumId w:val="0"/>
  </w:num>
  <w:num w:numId="12">
    <w:abstractNumId w:val="1"/>
  </w:num>
  <w:num w:numId="13">
    <w:abstractNumId w:val="7"/>
  </w:num>
  <w:num w:numId="14">
    <w:abstractNumId w:val="21"/>
  </w:num>
  <w:num w:numId="15">
    <w:abstractNumId w:val="30"/>
  </w:num>
  <w:num w:numId="16">
    <w:abstractNumId w:val="5"/>
  </w:num>
  <w:num w:numId="17">
    <w:abstractNumId w:val="6"/>
  </w:num>
  <w:num w:numId="18">
    <w:abstractNumId w:val="15"/>
  </w:num>
  <w:num w:numId="19">
    <w:abstractNumId w:val="18"/>
  </w:num>
  <w:num w:numId="20">
    <w:abstractNumId w:val="13"/>
  </w:num>
  <w:num w:numId="21">
    <w:abstractNumId w:val="10"/>
  </w:num>
  <w:num w:numId="22">
    <w:abstractNumId w:val="14"/>
  </w:num>
  <w:num w:numId="23">
    <w:abstractNumId w:val="8"/>
  </w:num>
  <w:num w:numId="24">
    <w:abstractNumId w:val="11"/>
  </w:num>
  <w:num w:numId="25">
    <w:abstractNumId w:val="23"/>
  </w:num>
  <w:num w:numId="26">
    <w:abstractNumId w:val="16"/>
  </w:num>
  <w:num w:numId="27">
    <w:abstractNumId w:val="22"/>
  </w:num>
  <w:num w:numId="28">
    <w:abstractNumId w:val="27"/>
  </w:num>
  <w:num w:numId="29">
    <w:abstractNumId w:val="9"/>
  </w:num>
  <w:num w:numId="30">
    <w:abstractNumId w:val="26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7AF"/>
    <w:rsid w:val="000059CF"/>
    <w:rsid w:val="00036942"/>
    <w:rsid w:val="0005719A"/>
    <w:rsid w:val="00066EE9"/>
    <w:rsid w:val="00076B66"/>
    <w:rsid w:val="000816EB"/>
    <w:rsid w:val="00084BE9"/>
    <w:rsid w:val="00091574"/>
    <w:rsid w:val="000A007A"/>
    <w:rsid w:val="000B2488"/>
    <w:rsid w:val="000B617A"/>
    <w:rsid w:val="000D1B35"/>
    <w:rsid w:val="00110022"/>
    <w:rsid w:val="001164EB"/>
    <w:rsid w:val="001635D5"/>
    <w:rsid w:val="00174288"/>
    <w:rsid w:val="00185658"/>
    <w:rsid w:val="00193B06"/>
    <w:rsid w:val="00247AC4"/>
    <w:rsid w:val="00275F14"/>
    <w:rsid w:val="002768E5"/>
    <w:rsid w:val="00292D99"/>
    <w:rsid w:val="002A1131"/>
    <w:rsid w:val="002B0625"/>
    <w:rsid w:val="002B3AF6"/>
    <w:rsid w:val="003272BC"/>
    <w:rsid w:val="003351F0"/>
    <w:rsid w:val="00341D5B"/>
    <w:rsid w:val="00350C40"/>
    <w:rsid w:val="00361AC4"/>
    <w:rsid w:val="00362C3D"/>
    <w:rsid w:val="00395D75"/>
    <w:rsid w:val="003D23B9"/>
    <w:rsid w:val="003D3EC7"/>
    <w:rsid w:val="003D46C4"/>
    <w:rsid w:val="004333C3"/>
    <w:rsid w:val="004334A5"/>
    <w:rsid w:val="00441158"/>
    <w:rsid w:val="00446E30"/>
    <w:rsid w:val="00493487"/>
    <w:rsid w:val="00497EB4"/>
    <w:rsid w:val="004B6376"/>
    <w:rsid w:val="005020E1"/>
    <w:rsid w:val="00512775"/>
    <w:rsid w:val="0052734A"/>
    <w:rsid w:val="00541C08"/>
    <w:rsid w:val="00555DE7"/>
    <w:rsid w:val="00557BDF"/>
    <w:rsid w:val="005902F5"/>
    <w:rsid w:val="005A7657"/>
    <w:rsid w:val="005C25AC"/>
    <w:rsid w:val="005D6751"/>
    <w:rsid w:val="005E5E99"/>
    <w:rsid w:val="00610178"/>
    <w:rsid w:val="006122AB"/>
    <w:rsid w:val="00654324"/>
    <w:rsid w:val="00670776"/>
    <w:rsid w:val="006859EA"/>
    <w:rsid w:val="006F4AD9"/>
    <w:rsid w:val="006F7521"/>
    <w:rsid w:val="007037F0"/>
    <w:rsid w:val="007054D0"/>
    <w:rsid w:val="00773257"/>
    <w:rsid w:val="00777E46"/>
    <w:rsid w:val="007B7A65"/>
    <w:rsid w:val="007C4D63"/>
    <w:rsid w:val="007D7256"/>
    <w:rsid w:val="007E1754"/>
    <w:rsid w:val="007F616E"/>
    <w:rsid w:val="00821D1E"/>
    <w:rsid w:val="0082476E"/>
    <w:rsid w:val="00847EF8"/>
    <w:rsid w:val="00882CAF"/>
    <w:rsid w:val="00897E1F"/>
    <w:rsid w:val="008E4004"/>
    <w:rsid w:val="008E6857"/>
    <w:rsid w:val="008E7919"/>
    <w:rsid w:val="009007F7"/>
    <w:rsid w:val="009078FF"/>
    <w:rsid w:val="00926161"/>
    <w:rsid w:val="009621B2"/>
    <w:rsid w:val="0098365E"/>
    <w:rsid w:val="00984657"/>
    <w:rsid w:val="00984DB1"/>
    <w:rsid w:val="00992679"/>
    <w:rsid w:val="009A25D9"/>
    <w:rsid w:val="009D45F1"/>
    <w:rsid w:val="009E7B62"/>
    <w:rsid w:val="009F5B7B"/>
    <w:rsid w:val="00A134E5"/>
    <w:rsid w:val="00AA14A0"/>
    <w:rsid w:val="00AB2B0F"/>
    <w:rsid w:val="00AC06AA"/>
    <w:rsid w:val="00B027AF"/>
    <w:rsid w:val="00B06629"/>
    <w:rsid w:val="00B16812"/>
    <w:rsid w:val="00B73232"/>
    <w:rsid w:val="00B822DC"/>
    <w:rsid w:val="00B84957"/>
    <w:rsid w:val="00BB5F20"/>
    <w:rsid w:val="00BD6B2B"/>
    <w:rsid w:val="00BE2E92"/>
    <w:rsid w:val="00BF7464"/>
    <w:rsid w:val="00BF74ED"/>
    <w:rsid w:val="00C07FA5"/>
    <w:rsid w:val="00C15551"/>
    <w:rsid w:val="00C5288D"/>
    <w:rsid w:val="00CF224E"/>
    <w:rsid w:val="00D2475F"/>
    <w:rsid w:val="00D5708A"/>
    <w:rsid w:val="00D651D8"/>
    <w:rsid w:val="00D918A8"/>
    <w:rsid w:val="00E00945"/>
    <w:rsid w:val="00E02DF7"/>
    <w:rsid w:val="00E13BA1"/>
    <w:rsid w:val="00E20EE7"/>
    <w:rsid w:val="00E55E02"/>
    <w:rsid w:val="00EC096F"/>
    <w:rsid w:val="00EC1F63"/>
    <w:rsid w:val="00EF5EC6"/>
    <w:rsid w:val="00EF60D2"/>
    <w:rsid w:val="00EF6BBD"/>
    <w:rsid w:val="00F01C48"/>
    <w:rsid w:val="00F17421"/>
    <w:rsid w:val="00F63932"/>
    <w:rsid w:val="00F70147"/>
    <w:rsid w:val="00F74149"/>
    <w:rsid w:val="00F86D33"/>
    <w:rsid w:val="00FA3274"/>
    <w:rsid w:val="00FC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082D9"/>
  <w15:docId w15:val="{AA110A43-C3E8-419D-840F-D10E5307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1544" w:hanging="720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E2E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59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24"/>
    </w:pPr>
  </w:style>
  <w:style w:type="paragraph" w:styleId="Akapitzlist">
    <w:name w:val="List Paragraph"/>
    <w:basedOn w:val="Normalny"/>
    <w:uiPriority w:val="34"/>
    <w:qFormat/>
    <w:pPr>
      <w:ind w:left="824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52734A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2734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F4A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AD9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F4A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AD9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C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C08"/>
    <w:rPr>
      <w:rFonts w:ascii="Tahoma" w:eastAsia="Carlito" w:hAnsi="Tahoma" w:cs="Tahoma"/>
      <w:sz w:val="16"/>
      <w:szCs w:val="1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59EA"/>
    <w:rPr>
      <w:rFonts w:asciiTheme="majorHAnsi" w:eastAsiaTheme="majorEastAsia" w:hAnsiTheme="majorHAnsi" w:cstheme="majorBidi"/>
      <w:b/>
      <w:bCs/>
      <w:i/>
      <w:iCs/>
      <w:color w:val="4F81BD" w:themeColor="accent1"/>
      <w:lang w:val="pl-PL"/>
    </w:rPr>
  </w:style>
  <w:style w:type="paragraph" w:customStyle="1" w:styleId="Tekstpodstawowy21">
    <w:name w:val="Tekst podstawowy 21"/>
    <w:basedOn w:val="Normalny"/>
    <w:rsid w:val="004B6376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4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054D0"/>
    <w:rPr>
      <w:rFonts w:ascii="Carlito" w:eastAsia="Carlito" w:hAnsi="Carlito" w:cs="Carlito"/>
      <w:lang w:val="pl-PL"/>
    </w:rPr>
  </w:style>
  <w:style w:type="paragraph" w:customStyle="1" w:styleId="WW-Tekstpodstawowywcity3">
    <w:name w:val="WW-Tekst podstawowy wcięty 3"/>
    <w:basedOn w:val="Normalny"/>
    <w:rsid w:val="007054D0"/>
    <w:pPr>
      <w:widowControl/>
      <w:suppressAutoHyphens/>
      <w:autoSpaceDE/>
      <w:autoSpaceDN/>
      <w:ind w:left="4962" w:hanging="439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rsid w:val="007054D0"/>
    <w:pPr>
      <w:widowControl/>
      <w:suppressAutoHyphens/>
      <w:autoSpaceDE/>
      <w:autoSpaceDN/>
      <w:ind w:left="4956" w:hanging="438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2475F"/>
    <w:rPr>
      <w:rFonts w:ascii="Carlito" w:eastAsia="Carlito" w:hAnsi="Carlito" w:cs="Carlito"/>
      <w:lang w:val="pl-PL"/>
    </w:rPr>
  </w:style>
  <w:style w:type="paragraph" w:customStyle="1" w:styleId="Default">
    <w:name w:val="Default"/>
    <w:rsid w:val="00F86D33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styleId="NormalnyWeb">
    <w:name w:val="Normal (Web)"/>
    <w:basedOn w:val="Normalny"/>
    <w:uiPriority w:val="99"/>
    <w:unhideWhenUsed/>
    <w:rsid w:val="009078F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078FF"/>
    <w:rPr>
      <w:b/>
      <w:bCs/>
    </w:rPr>
  </w:style>
  <w:style w:type="table" w:styleId="Tabela-Siatka">
    <w:name w:val="Table Grid"/>
    <w:basedOn w:val="Standardowy"/>
    <w:uiPriority w:val="39"/>
    <w:rsid w:val="005D6751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0B2488"/>
  </w:style>
  <w:style w:type="character" w:customStyle="1" w:styleId="Nagwek3Znak">
    <w:name w:val="Nagłówek 3 Znak"/>
    <w:basedOn w:val="Domylnaczcionkaakapitu"/>
    <w:link w:val="Nagwek3"/>
    <w:uiPriority w:val="9"/>
    <w:rsid w:val="00BE2E9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4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1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http://www.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zakonkurencyjnosci.funduszeeuropejskie.gov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iotr.olkuski@tw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nrad.wosik@uj.edu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DD869-97C8-4459-B7C7-7D45CFEF6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13</Pages>
  <Words>3520</Words>
  <Characters>21121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HP</cp:lastModifiedBy>
  <cp:revision>5</cp:revision>
  <dcterms:created xsi:type="dcterms:W3CDTF">2025-12-09T12:03:00Z</dcterms:created>
  <dcterms:modified xsi:type="dcterms:W3CDTF">2025-12-10T14:32:00Z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2024-12-11T00:00:00Z</vt:filetime>
  </property>
  <property fmtid="{D5CDD505-2E9C-101B-9397-08002B2CF9AE}" pid="5" name="Producer">
    <vt:lpwstr>3-Heights(TM) PDF Security Shell 4.8.25.2 (http://www.pdf-tools.com)</vt:lpwstr>
  </property>
</Properties>
</file>